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7520C460" w:rsidR="00E34D2C" w:rsidRPr="00D0546C" w:rsidRDefault="002F2B18" w:rsidP="00FE7F7B">
      <w:pPr>
        <w:pStyle w:val="ny-lesson-header"/>
      </w:pPr>
      <w:bookmarkStart w:id="0" w:name="_GoBack"/>
      <w:bookmarkEnd w:id="0"/>
      <w:r>
        <w:t>Lesson 10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 xml:space="preserve">Writing and Interpreting Inequality Statements Involving Rational Numbers  </w:t>
      </w:r>
    </w:p>
    <w:p w14:paraId="7F962CD5" w14:textId="77777777" w:rsidR="00E34D2C" w:rsidRDefault="00E34D2C" w:rsidP="00F50A83">
      <w:pPr>
        <w:pStyle w:val="ny-callout-hdr"/>
      </w:pPr>
    </w:p>
    <w:p w14:paraId="3F42D440" w14:textId="6D081B87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73677448" w14:textId="7196F685" w:rsidR="004C222D" w:rsidRPr="00833641" w:rsidRDefault="004C222D" w:rsidP="004C222D">
      <w:pPr>
        <w:pStyle w:val="ny-lesson-hdr-1"/>
      </w:pPr>
      <w:r w:rsidRPr="00833641">
        <w:t xml:space="preserve">Opening </w:t>
      </w:r>
      <w:r w:rsidR="00A61403">
        <w:t xml:space="preserve">Exercise </w:t>
      </w:r>
      <w:r w:rsidRPr="00833641">
        <w:t xml:space="preserve"> </w:t>
      </w:r>
    </w:p>
    <w:p w14:paraId="62E4E13F" w14:textId="01E059B3" w:rsidR="004C222D" w:rsidRPr="00A61403" w:rsidRDefault="004C222D" w:rsidP="004C222D">
      <w:pPr>
        <w:pStyle w:val="ny-lesson-paragraph"/>
      </w:pPr>
      <w:r w:rsidRPr="00833641">
        <w:t>“The amount of</w:t>
      </w:r>
      <w:r w:rsidRPr="00A61403">
        <w:t xml:space="preserve"> money I have in my pocket is less than </w:t>
      </w:r>
      <m:oMath>
        <m:r>
          <w:rPr>
            <w:rFonts w:ascii="Cambria Math" w:hAnsi="Cambria Math"/>
          </w:rPr>
          <m:t>$5</m:t>
        </m:r>
      </m:oMath>
      <w:r w:rsidRPr="00A61403">
        <w:t xml:space="preserve"> but greater </w:t>
      </w:r>
      <w:proofErr w:type="gramStart"/>
      <w:r w:rsidRPr="00A61403">
        <w:t xml:space="preserve">than </w:t>
      </w:r>
      <w:proofErr w:type="gramEnd"/>
      <m:oMath>
        <m:r>
          <w:rPr>
            <w:rFonts w:ascii="Cambria Math" w:hAnsi="Cambria Math"/>
          </w:rPr>
          <m:t>$4</m:t>
        </m:r>
      </m:oMath>
      <w:r w:rsidRPr="00A61403">
        <w:t>.”</w:t>
      </w:r>
    </w:p>
    <w:p w14:paraId="01A207BB" w14:textId="7E693CCE" w:rsidR="004C222D" w:rsidRPr="00A61403" w:rsidRDefault="004C222D" w:rsidP="00A61403">
      <w:pPr>
        <w:pStyle w:val="ny-lesson-numbering"/>
        <w:numPr>
          <w:ilvl w:val="1"/>
          <w:numId w:val="14"/>
        </w:numPr>
      </w:pPr>
      <w:r w:rsidRPr="00A61403">
        <w:t xml:space="preserve">One possible value for the amount of money in my pocket is </w:t>
      </w:r>
      <w:r w:rsidR="00492959">
        <w:t>_________</w:t>
      </w:r>
      <w:r w:rsidR="00787364">
        <w:t>____</w:t>
      </w:r>
      <w:r w:rsidR="00492959">
        <w:t>.</w:t>
      </w:r>
      <w:r w:rsidRPr="00A61403">
        <w:tab/>
      </w:r>
    </w:p>
    <w:p w14:paraId="6D771F0E" w14:textId="77777777" w:rsidR="00A61403" w:rsidRPr="00A61403" w:rsidRDefault="00A61403" w:rsidP="00A61403">
      <w:pPr>
        <w:pStyle w:val="ny-lesson-numbering"/>
        <w:numPr>
          <w:ilvl w:val="0"/>
          <w:numId w:val="0"/>
        </w:numPr>
        <w:ind w:left="360"/>
      </w:pPr>
    </w:p>
    <w:p w14:paraId="400F3C3E" w14:textId="77777777" w:rsidR="004C222D" w:rsidRPr="00A61403" w:rsidRDefault="004C222D" w:rsidP="00A61403">
      <w:pPr>
        <w:pStyle w:val="ny-lesson-numbering"/>
        <w:numPr>
          <w:ilvl w:val="0"/>
          <w:numId w:val="0"/>
        </w:numPr>
        <w:ind w:left="360"/>
      </w:pPr>
    </w:p>
    <w:p w14:paraId="0AAEBDB3" w14:textId="264E94A3" w:rsidR="004C222D" w:rsidRPr="00A61403" w:rsidRDefault="004C222D" w:rsidP="00A61403">
      <w:pPr>
        <w:pStyle w:val="ny-lesson-numbering"/>
        <w:numPr>
          <w:ilvl w:val="1"/>
          <w:numId w:val="14"/>
        </w:numPr>
      </w:pPr>
      <w:r w:rsidRPr="00A61403">
        <w:t xml:space="preserve">Write an inequality statement comparing the possible value of the money in </w:t>
      </w:r>
      <w:r w:rsidR="00E56D94">
        <w:t>my</w:t>
      </w:r>
      <w:r w:rsidR="00E56D94" w:rsidRPr="00A61403">
        <w:t xml:space="preserve"> </w:t>
      </w:r>
      <w:r w:rsidRPr="00A61403">
        <w:t xml:space="preserve">pocket </w:t>
      </w:r>
      <w:proofErr w:type="gramStart"/>
      <w:r w:rsidRPr="00A61403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$4</m:t>
        </m:r>
      </m:oMath>
      <w:r w:rsidRPr="00A61403">
        <w:t>.</w:t>
      </w:r>
    </w:p>
    <w:p w14:paraId="6CB03FC3" w14:textId="77777777" w:rsidR="004C222D" w:rsidRDefault="004C222D" w:rsidP="00A61403">
      <w:pPr>
        <w:pStyle w:val="ny-lesson-numbering"/>
        <w:numPr>
          <w:ilvl w:val="0"/>
          <w:numId w:val="0"/>
        </w:numPr>
        <w:ind w:left="360"/>
      </w:pPr>
    </w:p>
    <w:p w14:paraId="077371ED" w14:textId="77777777" w:rsidR="0023528B" w:rsidRPr="00A61403" w:rsidRDefault="0023528B" w:rsidP="00A61403">
      <w:pPr>
        <w:pStyle w:val="ny-lesson-numbering"/>
        <w:numPr>
          <w:ilvl w:val="0"/>
          <w:numId w:val="0"/>
        </w:numPr>
        <w:ind w:left="360"/>
      </w:pPr>
    </w:p>
    <w:p w14:paraId="7B5A4F7B" w14:textId="77777777" w:rsidR="00A61403" w:rsidRPr="00A61403" w:rsidRDefault="00A61403" w:rsidP="00A61403">
      <w:pPr>
        <w:pStyle w:val="ny-lesson-numbering"/>
        <w:numPr>
          <w:ilvl w:val="0"/>
          <w:numId w:val="0"/>
        </w:numPr>
        <w:ind w:left="360"/>
      </w:pPr>
    </w:p>
    <w:p w14:paraId="408AFD79" w14:textId="2FA8F6F9" w:rsidR="004C222D" w:rsidRPr="00A61403" w:rsidRDefault="004C222D" w:rsidP="00A61403">
      <w:pPr>
        <w:pStyle w:val="ny-lesson-numbering"/>
        <w:numPr>
          <w:ilvl w:val="1"/>
          <w:numId w:val="14"/>
        </w:numPr>
      </w:pPr>
      <w:r w:rsidRPr="00A61403">
        <w:t xml:space="preserve">Write an inequality statement comparing the possible value of the money in </w:t>
      </w:r>
      <w:r w:rsidR="00E56D94">
        <w:t>my</w:t>
      </w:r>
      <w:r w:rsidR="00E56D94" w:rsidRPr="00A61403">
        <w:t xml:space="preserve"> </w:t>
      </w:r>
      <w:r w:rsidRPr="00A61403">
        <w:t xml:space="preserve">pocket </w:t>
      </w:r>
      <w:proofErr w:type="gramStart"/>
      <w:r w:rsidRPr="00A61403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$5</m:t>
        </m:r>
      </m:oMath>
      <w:r w:rsidRPr="00A61403">
        <w:t>.</w:t>
      </w: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0DEF4404" w14:textId="77777777" w:rsidR="00A61403" w:rsidRDefault="00A61403" w:rsidP="004A4B57">
      <w:pPr>
        <w:pStyle w:val="ny-lesson-paragraph"/>
        <w:rPr>
          <w:b/>
        </w:rPr>
      </w:pPr>
    </w:p>
    <w:p w14:paraId="2F10FE88" w14:textId="77777777" w:rsidR="00A61403" w:rsidRDefault="00A61403" w:rsidP="004A4B57">
      <w:pPr>
        <w:pStyle w:val="ny-lesson-paragraph"/>
        <w:rPr>
          <w:b/>
        </w:rPr>
      </w:pPr>
    </w:p>
    <w:p w14:paraId="4C7B0545" w14:textId="1165F8DE" w:rsidR="004C222D" w:rsidRPr="00566EDD" w:rsidRDefault="004C222D" w:rsidP="004C222D">
      <w:pPr>
        <w:pStyle w:val="ny-lesson-hdr-1"/>
      </w:pPr>
      <w:r>
        <w:t>Exercises 1–4</w:t>
      </w:r>
    </w:p>
    <w:p w14:paraId="2685F758" w14:textId="6B5F8390" w:rsidR="004C222D" w:rsidRDefault="004C222D" w:rsidP="004C222D">
      <w:pPr>
        <w:pStyle w:val="ny-lesson-numbering"/>
        <w:numPr>
          <w:ilvl w:val="0"/>
          <w:numId w:val="28"/>
        </w:numPr>
      </w:pPr>
      <w:r w:rsidRPr="00515926">
        <w:t xml:space="preserve">Graph your answer from the Opening Exercise part </w:t>
      </w:r>
      <w:r w:rsidR="00A61403">
        <w:t>(</w:t>
      </w:r>
      <w:r w:rsidRPr="00515926">
        <w:t>a</w:t>
      </w:r>
      <w:r w:rsidR="00A61403">
        <w:t>)</w:t>
      </w:r>
      <w:r w:rsidRPr="00515926">
        <w:t xml:space="preserve"> on the number line below.  </w:t>
      </w:r>
    </w:p>
    <w:p w14:paraId="7C6EA52F" w14:textId="5F9D4D7E" w:rsidR="004C222D" w:rsidRDefault="004C222D" w:rsidP="004C222D">
      <w:pPr>
        <w:pStyle w:val="ny-lesson-numbering"/>
        <w:numPr>
          <w:ilvl w:val="0"/>
          <w:numId w:val="0"/>
        </w:numPr>
        <w:ind w:left="360"/>
      </w:pPr>
    </w:p>
    <w:p w14:paraId="3BC40172" w14:textId="14407644" w:rsidR="004C222D" w:rsidRDefault="004C222D" w:rsidP="004C222D">
      <w:pPr>
        <w:pStyle w:val="ny-lesson-numbering"/>
      </w:pPr>
      <w:r w:rsidRPr="00515926">
        <w:t>Also</w:t>
      </w:r>
      <w:r w:rsidR="003D2712">
        <w:t>,</w:t>
      </w:r>
      <w:r w:rsidRPr="00515926">
        <w:t xml:space="preserve"> graph the points </w:t>
      </w:r>
      <w:r>
        <w:t xml:space="preserve">associated with </w:t>
      </w:r>
      <m:oMath>
        <m:r>
          <w:rPr>
            <w:rFonts w:ascii="Cambria Math" w:hAnsi="Cambria Math"/>
          </w:rPr>
          <m:t>4</m:t>
        </m:r>
      </m:oMath>
      <w:r w:rsidRPr="00515926">
        <w:t xml:space="preserve"> and </w:t>
      </w:r>
      <m:oMath>
        <m:r>
          <w:rPr>
            <w:rFonts w:ascii="Cambria Math" w:hAnsi="Cambria Math"/>
          </w:rPr>
          <m:t>5</m:t>
        </m:r>
      </m:oMath>
      <w:r w:rsidRPr="00515926">
        <w:t xml:space="preserve"> on the number line.</w:t>
      </w:r>
    </w:p>
    <w:p w14:paraId="6978588A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</w:pPr>
    </w:p>
    <w:p w14:paraId="48E99613" w14:textId="3894CA7C" w:rsidR="004C222D" w:rsidRDefault="004C222D" w:rsidP="004C222D">
      <w:pPr>
        <w:pStyle w:val="ny-lesson-numbering"/>
      </w:pPr>
      <w:r w:rsidRPr="002D0C23">
        <w:t xml:space="preserve">Explain in words how the location of the </w:t>
      </w:r>
      <w:r w:rsidR="00A61403">
        <w:t>three</w:t>
      </w:r>
      <w:r w:rsidRPr="002D0C23">
        <w:t xml:space="preserve"> numbers on the number line supports the inequality </w:t>
      </w:r>
      <w:r>
        <w:t xml:space="preserve">statements you wrote in </w:t>
      </w:r>
      <w:r w:rsidR="00E56D94">
        <w:t xml:space="preserve">the Opening Exercise </w:t>
      </w:r>
      <w:r>
        <w:t xml:space="preserve">parts </w:t>
      </w:r>
      <w:r w:rsidR="00A61403">
        <w:t>(</w:t>
      </w:r>
      <w:r>
        <w:t>b</w:t>
      </w:r>
      <w:r w:rsidR="00A61403">
        <w:t>)</w:t>
      </w:r>
      <w:r>
        <w:t xml:space="preserve"> and </w:t>
      </w:r>
      <w:r w:rsidR="00A61403">
        <w:t>(</w:t>
      </w:r>
      <w:r>
        <w:t>c</w:t>
      </w:r>
      <w:r w:rsidR="00A61403">
        <w:t>)</w:t>
      </w:r>
      <w:r w:rsidR="00E56D94">
        <w:t>.</w:t>
      </w:r>
    </w:p>
    <w:p w14:paraId="638FE21F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</w:pPr>
    </w:p>
    <w:p w14:paraId="550C11C2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</w:pPr>
    </w:p>
    <w:p w14:paraId="21E2AF48" w14:textId="53F802F3" w:rsidR="004C222D" w:rsidRDefault="004C222D" w:rsidP="004C222D">
      <w:pPr>
        <w:pStyle w:val="ny-lesson-numbering"/>
      </w:pPr>
      <w:r>
        <w:t>Write one inequality statement that shows the relationship among all three numbers.</w:t>
      </w:r>
    </w:p>
    <w:p w14:paraId="4B122501" w14:textId="77777777" w:rsidR="004C222D" w:rsidRDefault="004C222D" w:rsidP="004C222D">
      <w:pPr>
        <w:pStyle w:val="ny-lesson-numbering"/>
        <w:numPr>
          <w:ilvl w:val="0"/>
          <w:numId w:val="0"/>
        </w:numPr>
        <w:ind w:left="360" w:hanging="360"/>
      </w:pPr>
    </w:p>
    <w:p w14:paraId="122275ED" w14:textId="77777777" w:rsidR="004C222D" w:rsidRDefault="004C222D" w:rsidP="004C222D">
      <w:pPr>
        <w:pStyle w:val="ny-lesson-numbering"/>
        <w:numPr>
          <w:ilvl w:val="0"/>
          <w:numId w:val="0"/>
        </w:numPr>
        <w:ind w:left="360" w:hanging="360"/>
      </w:pPr>
    </w:p>
    <w:p w14:paraId="3A5BABC2" w14:textId="77777777" w:rsidR="00C07666" w:rsidRDefault="00C07666" w:rsidP="004C222D">
      <w:pPr>
        <w:pStyle w:val="ny-lesson-numbering"/>
        <w:numPr>
          <w:ilvl w:val="0"/>
          <w:numId w:val="0"/>
        </w:numPr>
        <w:ind w:left="360" w:hanging="360"/>
      </w:pPr>
    </w:p>
    <w:p w14:paraId="06796E90" w14:textId="4A4723B9" w:rsidR="00A61403" w:rsidRPr="00515926" w:rsidRDefault="00C07666" w:rsidP="00C07666">
      <w:pPr>
        <w:pStyle w:val="ny-lesson-numbering"/>
        <w:numPr>
          <w:ilvl w:val="0"/>
          <w:numId w:val="0"/>
        </w:numPr>
        <w:ind w:left="360" w:hanging="36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B65C35D" wp14:editId="4E374B97">
                <wp:extent cx="210185" cy="4900930"/>
                <wp:effectExtent l="0" t="2222" r="0" b="35243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10185" cy="4900930"/>
                          <a:chOff x="228599" y="1"/>
                          <a:chExt cx="130203" cy="5486400"/>
                        </a:xfrm>
                        <a:effectLst/>
                      </wpg:grpSpPr>
                      <wps:wsp>
                        <wps:cNvPr id="46" name="Straight Arrow Connector 46"/>
                        <wps:cNvCnPr/>
                        <wps:spPr>
                          <a:xfrm>
                            <a:off x="298977" y="1"/>
                            <a:ext cx="0" cy="5486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228599" y="463858"/>
                            <a:ext cx="130203" cy="4565345"/>
                            <a:chOff x="228599" y="6658"/>
                            <a:chExt cx="130203" cy="4565345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 rot="16200000">
                              <a:off x="293699" y="4049331"/>
                              <a:ext cx="4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4" name="Straight Connector 704"/>
                          <wps:cNvCnPr/>
                          <wps:spPr>
                            <a:xfrm rot="16200000">
                              <a:off x="293700" y="849305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5" name="Straight Connector 705"/>
                          <wps:cNvCnPr/>
                          <wps:spPr>
                            <a:xfrm rot="16200000">
                              <a:off x="293700" y="1306503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6" name="Straight Connector 706"/>
                          <wps:cNvCnPr/>
                          <wps:spPr>
                            <a:xfrm rot="16200000">
                              <a:off x="293700" y="1763700"/>
                              <a:ext cx="0" cy="13020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7" name="Straight Connector 707"/>
                          <wps:cNvCnPr/>
                          <wps:spPr>
                            <a:xfrm rot="16200000">
                              <a:off x="293701" y="2220900"/>
                              <a:ext cx="0" cy="130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8" name="Straight Connector 708"/>
                          <wps:cNvCnPr/>
                          <wps:spPr>
                            <a:xfrm rot="16200000">
                              <a:off x="293704" y="2678104"/>
                              <a:ext cx="0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9" name="Straight Connector 709"/>
                          <wps:cNvCnPr/>
                          <wps:spPr>
                            <a:xfrm rot="16200000">
                              <a:off x="293705" y="3135305"/>
                              <a:ext cx="0" cy="13019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0" name="Straight Connector 710"/>
                          <wps:cNvCnPr/>
                          <wps:spPr>
                            <a:xfrm rot="16200000">
                              <a:off x="293701" y="3592500"/>
                              <a:ext cx="0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1" name="Straight Connector 711"/>
                          <wps:cNvCnPr/>
                          <wps:spPr>
                            <a:xfrm rot="16200000" flipH="1">
                              <a:off x="293700" y="-58438"/>
                              <a:ext cx="4" cy="13019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2" name="Straight Connector 712"/>
                          <wps:cNvCnPr/>
                          <wps:spPr>
                            <a:xfrm rot="16200000" flipH="1">
                              <a:off x="293700" y="392109"/>
                              <a:ext cx="2" cy="13019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3" name="Straight Connector 713"/>
                          <wps:cNvCnPr/>
                          <wps:spPr>
                            <a:xfrm rot="16200000">
                              <a:off x="293698" y="4506899"/>
                              <a:ext cx="6" cy="13020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0102D4" id="Group 45" o:spid="_x0000_s1026" style="width:16.55pt;height:385.9pt;rotation:90;mso-position-horizontal-relative:char;mso-position-vertical-relative:line" coordorigin="2285" coordsize="13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27" type="#_x0000_t32" style="position:absolute;left:2989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pw8MAAADbAAAADwAAAGRycy9kb3ducmV2LnhtbESPT4vCMBTE78J+h/AWvIimihStRhFh&#10;xZP4p+D10bxtyjYvpclq9dMbYWGPw8z8hlmuO1uLG7W+cqxgPEpAEBdOV1wqyC9fwxkIH5A11o5J&#10;wYM8rFcfvSVm2t35RLdzKEWEsM9QgQmhyaT0hSGLfuQa4uh9u9ZiiLItpW7xHuG2lpMkSaXFiuOC&#10;wYa2hoqf869V8BzkB3/Nt5dpk07m5rizbmB3SvU/u80CRKAu/If/2nutYJrC+0v8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LqcPDAAAA2wAAAA8AAAAAAAAAAAAA&#10;AAAAoQIAAGRycy9kb3ducmV2LnhtbFBLBQYAAAAABAAEAPkAAACRAwAAAAA=&#10;" strokecolor="black [3213]" strokeweight="1pt">
                  <v:stroke startarrow="classic" endarrow="classic"/>
                </v:shape>
                <v:group id="Group 47" o:spid="_x0000_s1028" style="position:absolute;left:2285;top:4638;width:1303;height:45654" coordorigin="2285,66" coordsize="1302,4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50" o:spid="_x0000_s1029" style="position:absolute;rotation:-90;visibility:visible;mso-wrap-style:square" from="2937,40493" to="2937,4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XH8EAAADbAAAADwAAAGRycy9kb3ducmV2LnhtbERPy4rCMBTdC/5DuII7TR1wRqpRRBGH&#10;WY0PdHtJrm21uSlNpq3z9ZPFgMvDeS9WnS1FQ7UvHCuYjBMQxNqZgjMF59NuNAPhA7LB0jEpeJKH&#10;1bLfW2BqXMsHao4hEzGEfYoK8hCqVEqvc7Lox64ijtzN1RZDhHUmTY1tDLelfEuSd2mx4NiQY0Wb&#10;nPTj+GMVZNP95fve/u70tvhqDvJDP29Xr9Rw0K3nIAJ14SX+d38aBdO4Pn6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ANcfwQAAANsAAAAPAAAAAAAAAAAAAAAA&#10;AKECAABkcnMvZG93bnJldi54bWxQSwUGAAAAAAQABAD5AAAAjwMAAAAA&#10;" strokecolor="black [3213]"/>
                  <v:line id="Straight Connector 704" o:spid="_x0000_s1030" style="position:absolute;rotation:-90;visibility:visible;mso-wrap-style:square" from="2937,8492" to="2937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y5MUAAADcAAAADwAAAGRycy9kb3ducmV2LnhtbESPQWvCQBSE70L/w/IKvemmpZoSXaW0&#10;SMWT2qLXx+4zic2+DdltEv31riD0OMzMN8xs0dtKtNT40rGC51ECglg7U3Ku4Od7OXwD4QOywcox&#10;KTiTh8X8YTDDzLiOt9TuQi4ihH2GCooQ6kxKrwuy6EeuJo7e0TUWQ5RNLk2DXYTbSr4kyURaLDku&#10;FFjTR0H6d/dnFeTjr/3m1F2W+rNct1uZ6vPx4JV6euzfpyAC9eE/fG+vjII0eYX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Hy5MUAAADcAAAADwAAAAAAAAAA&#10;AAAAAAChAgAAZHJzL2Rvd25yZXYueG1sUEsFBgAAAAAEAAQA+QAAAJMDAAAAAA==&#10;" strokecolor="black [3213]"/>
                  <v:line id="Straight Connector 705" o:spid="_x0000_s1031" style="position:absolute;rotation:-90;visibility:visible;mso-wrap-style:square" from="2937,13064" to="2937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1Xf8UAAADcAAAADwAAAGRycy9kb3ducmV2LnhtbESPzWrDMBCE74G+g9hCb4ncQJrgRjGl&#10;xTTklD/S6yJtbLfWyliK7fTpo0Ihx2FmvmGW2WBr0VHrK8cKnicJCGLtTMWFguMhHy9A+IBssHZM&#10;Cq7kIVs9jJaYGtfzjrp9KESEsE9RQRlCk0rpdUkW/cQ1xNE7u9ZiiLItpGmxj3Bby2mSvEiLFceF&#10;Eht6L0n/7C9WQTH7PG2/+99cf1Sbbifn+nr+8ko9PQ5vryACDeEe/m+vjYJ5M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1Xf8UAAADcAAAADwAAAAAAAAAA&#10;AAAAAAChAgAAZHJzL2Rvd25yZXYueG1sUEsFBgAAAAAEAAQA+QAAAJMDAAAAAA==&#10;" strokecolor="black [3213]"/>
                  <v:line id="Straight Connector 706" o:spid="_x0000_s1032" style="position:absolute;rotation:-90;visibility:visible;mso-wrap-style:square" from="2937,17636" to="2937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JCMUAAADcAAAADwAAAGRycy9kb3ducmV2LnhtbESPQWvCQBSE74L/YXlCb7qxoJbUNYgS&#10;LD2pLe31sftM0mbfhuw2if31bqHgcZiZb5h1NthadNT6yrGC+SwBQaydqbhQ8P6WT59A+IBssHZM&#10;Cq7kIduMR2tMjev5RN05FCJC2KeooAyhSaX0uiSLfuYa4uhdXGsxRNkW0rTYR7it5WOSLKXFiuNC&#10;iQ3tStLf5x+roFgcPo5f/W+u99Vrd5Irfb18eqUeJsP2GUSgIdzD/+0Xo2CVLOHv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JCMUAAADcAAAADwAAAAAAAAAA&#10;AAAAAAChAgAAZHJzL2Rvd25yZXYueG1sUEsFBgAAAAAEAAQA+QAAAJMDAAAAAA==&#10;" strokecolor="black [3213]"/>
                  <v:line id="Straight Connector 707" o:spid="_x0000_s1033" style="position:absolute;rotation:-90;visibility:visible;mso-wrap-style:square" from="2937,22209" to="2937,2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sk8UAAADcAAAADwAAAGRycy9kb3ducmV2LnhtbESPT2vCQBTE70K/w/IK3nTTgk2JrlJa&#10;RPHkn6LXx+4zic2+Ddk1if30bqHgcZiZ3zCzRW8r0VLjS8cKXsYJCGLtTMm5gu/DcvQOwgdkg5Vj&#10;UnAjD4v502CGmXEd76jdh1xECPsMFRQh1JmUXhdk0Y9dTRy9s2sshiibXJoGuwi3lXxNkjdpseS4&#10;UGBNnwXpn/3VKsgnq+P20v0u9Ve5aXcy1bfzySs1fO4/piAC9eER/m+vjYI0SeHv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Nsk8UAAADcAAAADwAAAAAAAAAA&#10;AAAAAAChAgAAZHJzL2Rvd25yZXYueG1sUEsFBgAAAAAEAAQA+QAAAJMDAAAAAA==&#10;" strokecolor="black [3213]"/>
                  <v:line id="Straight Connector 708" o:spid="_x0000_s1034" style="position:absolute;rotation:-90;visibility:visible;mso-wrap-style:square" from="2937,26781" to="2937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44cIAAADcAAAADwAAAGRycy9kb3ducmV2LnhtbERPz2vCMBS+C/sfwhvsZlMF56hGkQ1x&#10;7DSd6PWRPNtq81Ka2Fb/enMYePz4fs+Xva1ES40vHSsYJSkIYu1MybmC/d96+AHCB2SDlWNScCMP&#10;y8XLYI6ZcR1vqd2FXMQQ9hkqKEKoMym9LsiiT1xNHLmTayyGCJtcmga7GG4rOU7Td2mx5NhQYE2f&#10;BenL7moV5JPN4ffc3df6q/xpt3Kqb6ejV+rttV/NQATqw1P87/42CqZpXBvPx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z44cIAAADcAAAADwAAAAAAAAAAAAAA&#10;AAChAgAAZHJzL2Rvd25yZXYueG1sUEsFBgAAAAAEAAQA+QAAAJADAAAAAA==&#10;" strokecolor="black [3213]"/>
                  <v:line id="Straight Connector 709" o:spid="_x0000_s1035" style="position:absolute;rotation:-90;visibility:visible;mso-wrap-style:square" from="2937,31353" to="2937,3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desUAAADcAAAADwAAAGRycy9kb3ducmV2LnhtbESPQWvCQBSE70L/w/IK3symgtWmrlIU&#10;UTxVW9rrY/eZpM2+Ddk1if31XUHwOMzMN8x82dtKtNT40rGCpyQFQaydKTlX8PmxGc1A+IBssHJM&#10;Ci7kYbl4GMwxM67jA7XHkIsIYZ+hgiKEOpPS64Is+sTVxNE7ucZiiLLJpWmwi3BbyXGaPkuLJceF&#10;AmtaFaR/j2erIJ9sv95/ur+NXpf79iCn+nL69koNH/u3VxCB+nAP39o7o2CavsD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BdesUAAADcAAAADwAAAAAAAAAA&#10;AAAAAAChAgAAZHJzL2Rvd25yZXYueG1sUEsFBgAAAAAEAAQA+QAAAJMDAAAAAA==&#10;" strokecolor="black [3213]"/>
                  <v:line id="Straight Connector 710" o:spid="_x0000_s1036" style="position:absolute;rotation:-90;visibility:visible;mso-wrap-style:square" from="2937,35925" to="2937,3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iOsEAAADcAAAADwAAAGRycy9kb3ducmV2LnhtbERPz2vCMBS+C/sfwht401TBOapRZEOU&#10;ndQNvT6SZ1ttXkoT2+pfbw7Cjh/f7/mys6VoqPaFYwWjYQKCWDtTcKbg73c9+AThA7LB0jEpuJOH&#10;5eKtN8fUuJb31BxCJmII+xQV5CFUqZRe52TRD11FHLmzqy2GCOtMmhrbGG5LOU6SD2mx4NiQY0Vf&#10;Oenr4WYVZJPNcXdpH2v9Xfw0eznV9/PJK9V/71YzEIG68C9+ubdGwXQU58cz8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2I6wQAAANwAAAAPAAAAAAAAAAAAAAAA&#10;AKECAABkcnMvZG93bnJldi54bWxQSwUGAAAAAAQABAD5AAAAjwMAAAAA&#10;" strokecolor="black [3213]"/>
                  <v:line id="Straight Connector 711" o:spid="_x0000_s1037" style="position:absolute;rotation:90;flip:x;visibility:visible;mso-wrap-style:square" from="2937,-585" to="2937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kLasEAAADcAAAADwAAAGRycy9kb3ducmV2LnhtbESPzarCMBSE94LvEI7gTtO6UKlGEUHw&#10;Lq74h+tDc2yrzUlpoq1vbwTB5TAz3zDzZWtK8aTaFZYVxMMIBHFqdcGZgvNpM5iCcB5ZY2mZFLzI&#10;wXLR7cwx0bbhAz2PPhMBwi5BBbn3VSKlS3My6Ia2Ig7e1dYGfZB1JnWNTYCbUo6iaCwNFhwWcqxo&#10;nVN6Pz6Mguz/9Tjv8UL30aHRf6vp7raZkFL9XruagfDU+l/4295qBZM4hs+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QtqwQAAANwAAAAPAAAAAAAAAAAAAAAA&#10;AKECAABkcnMvZG93bnJldi54bWxQSwUGAAAAAAQABAD5AAAAjwMAAAAA&#10;" strokecolor="black [3213]"/>
                  <v:line id="Straight Connector 712" o:spid="_x0000_s1038" style="position:absolute;rotation:90;flip:x;visibility:visible;mso-wrap-style:square" from="2937,3921" to="2937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HcQAAADcAAAADwAAAGRycy9kb3ducmV2LnhtbESPT2vCQBTE7wW/w/IEb83GHIzErCKC&#10;YA8t9Q+eH9nXJDX7NmRXk3z7bkHwOMzMb5h8M5hGPKhztWUF8ygGQVxYXXOp4HLevy9BOI+ssbFM&#10;CkZysFlP3nLMtO35SI+TL0WAsMtQQeV9m0npiooMusi2xMH7sZ1BH2RXSt1hH+CmkUkcL6TBmsNC&#10;hS3tKipup7tRUH6O98s3XumWHHv9sV1+/e5TUmo2HbYrEJ4G/wo/2wetIJ0n8H8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5UdxAAAANwAAAAPAAAAAAAAAAAA&#10;AAAAAKECAABkcnMvZG93bnJldi54bWxQSwUGAAAAAAQABAD5AAAAkgMAAAAA&#10;" strokecolor="black [3213]"/>
                  <v:line id="Straight Connector 713" o:spid="_x0000_s1039" style="position:absolute;rotation:-90;visibility:visible;mso-wrap-style:square" from="2936,45069" to="2937,4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8TcUAAADcAAAADwAAAGRycy9kb3ducmV2LnhtbESPQWvCQBSE74L/YXlCb7qxpVqiq4hF&#10;LD2pLfX62H0m0ezbkF2T2F/vCoUeh5n5hpkvO1uKhmpfOFYwHiUgiLUzBWcKvr82wzcQPiAbLB2T&#10;ght5WC76vTmmxrW8p+YQMhEh7FNUkIdQpVJ6nZNFP3IVcfROrrYYoqwzaWpsI9yW8jlJJtJiwXEh&#10;x4rWOenL4WoVZK/bn925/d3o9+Kz2cupvp2OXqmnQbeagQjUhf/wX/vDKJiOX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H8TcUAAADcAAAADwAAAAAAAAAA&#10;AAAAAAChAgAAZHJzL2Rvd25yZXYueG1sUEsFBgAAAAAEAAQA+QAAAJMDAAAAAA==&#10;" strokecolor="black [3213]"/>
                </v:group>
                <w10:anchorlock/>
              </v:group>
            </w:pict>
          </mc:Fallback>
        </mc:AlternateContent>
      </w:r>
    </w:p>
    <w:p w14:paraId="4AE990C1" w14:textId="77777777" w:rsidR="001C7EDB" w:rsidRDefault="001C7EDB" w:rsidP="004C222D">
      <w:pPr>
        <w:pStyle w:val="ny-lesson-hdr-1"/>
        <w:rPr>
          <w:rStyle w:val="ny-lesson-hdr-2"/>
          <w:b/>
        </w:rPr>
      </w:pPr>
    </w:p>
    <w:p w14:paraId="0B286378" w14:textId="77777777" w:rsidR="004C222D" w:rsidRPr="00A61403" w:rsidRDefault="004C222D" w:rsidP="004C222D">
      <w:pPr>
        <w:pStyle w:val="ny-lesson-hdr-1"/>
        <w:rPr>
          <w:rStyle w:val="ny-lesson-hdr-2"/>
          <w:b/>
        </w:rPr>
      </w:pPr>
      <w:r w:rsidRPr="00A61403">
        <w:rPr>
          <w:rStyle w:val="ny-lesson-hdr-2"/>
          <w:b/>
        </w:rPr>
        <w:lastRenderedPageBreak/>
        <w:t>Example 1:  Writing Inequality Statements Involving Rational Numbers</w:t>
      </w:r>
    </w:p>
    <w:p w14:paraId="277CACE4" w14:textId="1C3002A6" w:rsidR="004C222D" w:rsidRPr="00A61403" w:rsidRDefault="004C222D" w:rsidP="004C222D">
      <w:pPr>
        <w:pStyle w:val="ny-lesson-paragraph"/>
      </w:pPr>
      <w:r w:rsidRPr="00823B30">
        <w:t xml:space="preserve">Write one inequality statement to show the relationship </w:t>
      </w:r>
      <w:r w:rsidR="005B63CD">
        <w:t>among</w:t>
      </w:r>
      <w:r w:rsidR="005B63CD" w:rsidRPr="00A61403">
        <w:t xml:space="preserve"> </w:t>
      </w:r>
      <w:r w:rsidRPr="00A61403">
        <w:t>the following shoe sizes</w:t>
      </w:r>
      <w:proofErr w:type="gramStart"/>
      <w:r w:rsidRPr="00A61403">
        <w:t xml:space="preserve">: </w:t>
      </w:r>
      <w:proofErr w:type="gramEnd"/>
      <m:oMath>
        <m:r>
          <w:rPr>
            <w:rFonts w:ascii="Cambria Math" w:hAnsi="Cambria Math"/>
          </w:rPr>
          <m:t xml:space="preserve"> 10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A61403">
        <w:t xml:space="preserve">, </w:t>
      </w:r>
      <m:oMath>
        <m:r>
          <w:rPr>
            <w:rFonts w:ascii="Cambria Math" w:hAnsi="Cambria Math"/>
          </w:rPr>
          <m:t>8</m:t>
        </m:r>
      </m:oMath>
      <w:r w:rsidRPr="00A61403">
        <w:t xml:space="preserve">, and </w:t>
      </w:r>
      <m:oMath>
        <m:r>
          <w:rPr>
            <w:rFonts w:ascii="Cambria Math" w:hAnsi="Cambria Math"/>
          </w:rPr>
          <m:t>9</m:t>
        </m:r>
      </m:oMath>
      <w:r w:rsidRPr="00A61403">
        <w:t xml:space="preserve">. </w:t>
      </w:r>
    </w:p>
    <w:p w14:paraId="75016670" w14:textId="2272B62C" w:rsidR="004C222D" w:rsidRPr="00A61403" w:rsidRDefault="004C222D" w:rsidP="00A41CFD">
      <w:pPr>
        <w:pStyle w:val="ny-lesson-numbering"/>
        <w:numPr>
          <w:ilvl w:val="1"/>
          <w:numId w:val="14"/>
        </w:numPr>
      </w:pPr>
      <w:r w:rsidRPr="00A61403">
        <w:t xml:space="preserve">From </w:t>
      </w:r>
      <w:r w:rsidR="009A4DD5">
        <w:t>l</w:t>
      </w:r>
      <w:r w:rsidRPr="00A61403">
        <w:t xml:space="preserve">east to </w:t>
      </w:r>
      <w:r w:rsidR="009A4DD5">
        <w:t>g</w:t>
      </w:r>
      <w:r w:rsidRPr="00A61403">
        <w:t xml:space="preserve">reatest:  </w:t>
      </w:r>
    </w:p>
    <w:p w14:paraId="62510C67" w14:textId="77777777" w:rsidR="004C222D" w:rsidRPr="00A61403" w:rsidRDefault="004C222D" w:rsidP="00A6140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85721C8" w14:textId="77777777" w:rsidR="004C222D" w:rsidRDefault="004C222D" w:rsidP="00A6140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4032940" w14:textId="77777777" w:rsidR="00A61403" w:rsidRPr="00A61403" w:rsidRDefault="00A61403" w:rsidP="00A6140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A55AFF8" w14:textId="55278DDF" w:rsidR="004C222D" w:rsidRPr="00A61403" w:rsidRDefault="004C222D" w:rsidP="00A41CFD">
      <w:pPr>
        <w:pStyle w:val="ny-lesson-numbering"/>
        <w:numPr>
          <w:ilvl w:val="1"/>
          <w:numId w:val="14"/>
        </w:numPr>
      </w:pPr>
      <w:r w:rsidRPr="00A61403">
        <w:t xml:space="preserve">From </w:t>
      </w:r>
      <w:r w:rsidR="009A4DD5">
        <w:t>g</w:t>
      </w:r>
      <w:r w:rsidRPr="00A61403">
        <w:t xml:space="preserve">reatest to </w:t>
      </w:r>
      <w:r w:rsidR="009A4DD5">
        <w:t>l</w:t>
      </w:r>
      <w:r w:rsidRPr="00A61403">
        <w:t>east:</w:t>
      </w:r>
    </w:p>
    <w:p w14:paraId="5E8E10D3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085220BE" w14:textId="77777777" w:rsidR="00A61403" w:rsidRDefault="00A61403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70212FD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059F51F3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3DF68280" w14:textId="77777777" w:rsidR="004C222D" w:rsidRPr="00A61403" w:rsidRDefault="004C222D" w:rsidP="004C222D">
      <w:pPr>
        <w:pStyle w:val="ny-lesson-hdr-1"/>
        <w:rPr>
          <w:rStyle w:val="ny-lesson-hdr-2"/>
          <w:b/>
        </w:rPr>
      </w:pPr>
      <w:r w:rsidRPr="00A61403">
        <w:rPr>
          <w:rStyle w:val="ny-lesson-hdr-2"/>
          <w:b/>
        </w:rPr>
        <w:t>Example 2:  Interpreting Data and Writing Inequality Statements</w:t>
      </w:r>
    </w:p>
    <w:p w14:paraId="34F94BB5" w14:textId="0701AEEE" w:rsidR="004C222D" w:rsidRDefault="004C222D" w:rsidP="0023528B">
      <w:pPr>
        <w:pStyle w:val="ny-lesson-paragraph"/>
        <w:spacing w:after="240"/>
      </w:pPr>
      <w:r>
        <w:t>Mary is comparing the rainfall totals for May, June</w:t>
      </w:r>
      <w:r w:rsidR="00E56D94">
        <w:t>,</w:t>
      </w:r>
      <w:r>
        <w:t xml:space="preserve"> and July.  The data is reflected in the table below.  Fill in the blanks below to create inequality statements that compare the </w:t>
      </w:r>
      <w:r w:rsidRPr="006C45A0">
        <w:t>Changes in Total Rainfall</w:t>
      </w:r>
      <w:r>
        <w:t xml:space="preserve"> for each month (the right-most column of the table).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2448"/>
        <w:gridCol w:w="2448"/>
        <w:gridCol w:w="2448"/>
      </w:tblGrid>
      <w:tr w:rsidR="004C222D" w14:paraId="174F4171" w14:textId="77777777" w:rsidTr="0023528B">
        <w:trPr>
          <w:trHeight w:val="864"/>
          <w:jc w:val="center"/>
        </w:trPr>
        <w:tc>
          <w:tcPr>
            <w:tcW w:w="1296" w:type="dxa"/>
            <w:vAlign w:val="center"/>
          </w:tcPr>
          <w:p w14:paraId="5ADA251C" w14:textId="77777777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Month</w:t>
            </w:r>
          </w:p>
        </w:tc>
        <w:tc>
          <w:tcPr>
            <w:tcW w:w="2448" w:type="dxa"/>
            <w:vAlign w:val="center"/>
          </w:tcPr>
          <w:p w14:paraId="7DCE9283" w14:textId="77777777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This Year’s Total Rainfall</w:t>
            </w:r>
          </w:p>
          <w:p w14:paraId="78D7A8A4" w14:textId="77777777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(in inches)</w:t>
            </w:r>
          </w:p>
        </w:tc>
        <w:tc>
          <w:tcPr>
            <w:tcW w:w="2448" w:type="dxa"/>
            <w:vAlign w:val="center"/>
          </w:tcPr>
          <w:p w14:paraId="046DA1EE" w14:textId="78E25126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Last Year’s Total Rainfall</w:t>
            </w:r>
          </w:p>
          <w:p w14:paraId="7CE9CECB" w14:textId="77777777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(in inches)</w:t>
            </w:r>
          </w:p>
        </w:tc>
        <w:tc>
          <w:tcPr>
            <w:tcW w:w="2448" w:type="dxa"/>
            <w:vAlign w:val="center"/>
          </w:tcPr>
          <w:p w14:paraId="30AF4FD0" w14:textId="53ED8C79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 xml:space="preserve">Change in Total Rainfall from </w:t>
            </w:r>
            <w:r w:rsidR="003D2712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L</w:t>
            </w: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 xml:space="preserve">ast </w:t>
            </w:r>
            <w:r w:rsidR="003D2712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Y</w:t>
            </w: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 xml:space="preserve">ear to </w:t>
            </w:r>
            <w:r w:rsidR="003D2712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T</w:t>
            </w: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 xml:space="preserve">his </w:t>
            </w:r>
            <w:r w:rsidR="003D2712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Y</w:t>
            </w: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ear</w:t>
            </w:r>
          </w:p>
          <w:p w14:paraId="5095A106" w14:textId="77777777" w:rsidR="004C222D" w:rsidRPr="004C222D" w:rsidRDefault="004C222D" w:rsidP="00A61403">
            <w:pPr>
              <w:pStyle w:val="ny-lesson-table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(in inches)</w:t>
            </w:r>
          </w:p>
        </w:tc>
      </w:tr>
      <w:tr w:rsidR="004C222D" w14:paraId="107E8A1E" w14:textId="77777777" w:rsidTr="0023528B">
        <w:trPr>
          <w:trHeight w:val="40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68E52DB" w14:textId="77777777" w:rsidR="004C222D" w:rsidRPr="004C222D" w:rsidRDefault="004C222D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May</w:t>
            </w:r>
          </w:p>
        </w:tc>
        <w:tc>
          <w:tcPr>
            <w:tcW w:w="2448" w:type="dxa"/>
            <w:vAlign w:val="center"/>
          </w:tcPr>
          <w:p w14:paraId="2D0D8E5A" w14:textId="01728449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2.3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C1AD0A8" w14:textId="20BA0A53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3.7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BC3C58D" w14:textId="7CEA5F8A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-1.4</m:t>
                </m:r>
              </m:oMath>
            </m:oMathPara>
          </w:p>
        </w:tc>
      </w:tr>
      <w:tr w:rsidR="004C222D" w14:paraId="79DC943F" w14:textId="77777777" w:rsidTr="0023528B">
        <w:trPr>
          <w:trHeight w:val="395"/>
          <w:jc w:val="center"/>
        </w:trPr>
        <w:tc>
          <w:tcPr>
            <w:tcW w:w="1296" w:type="dxa"/>
            <w:vAlign w:val="center"/>
          </w:tcPr>
          <w:p w14:paraId="618556D8" w14:textId="77777777" w:rsidR="004C222D" w:rsidRPr="004C222D" w:rsidRDefault="004C222D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June</w:t>
            </w:r>
          </w:p>
        </w:tc>
        <w:tc>
          <w:tcPr>
            <w:tcW w:w="2448" w:type="dxa"/>
            <w:vAlign w:val="center"/>
          </w:tcPr>
          <w:p w14:paraId="53619447" w14:textId="2781D267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3.8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18252A4" w14:textId="79502DC0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3.5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5FA9382A" w14:textId="40C47BE2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0.3</m:t>
                </m:r>
              </m:oMath>
            </m:oMathPara>
          </w:p>
        </w:tc>
      </w:tr>
      <w:tr w:rsidR="004C222D" w14:paraId="61133371" w14:textId="77777777" w:rsidTr="0023528B">
        <w:trPr>
          <w:trHeight w:val="405"/>
          <w:jc w:val="center"/>
        </w:trPr>
        <w:tc>
          <w:tcPr>
            <w:tcW w:w="1296" w:type="dxa"/>
            <w:vAlign w:val="center"/>
          </w:tcPr>
          <w:p w14:paraId="1E3031CB" w14:textId="77777777" w:rsidR="004C222D" w:rsidRPr="004C222D" w:rsidRDefault="004C222D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w:r w:rsidRPr="004C222D"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w:t>July</w:t>
            </w:r>
          </w:p>
        </w:tc>
        <w:tc>
          <w:tcPr>
            <w:tcW w:w="2448" w:type="dxa"/>
            <w:vAlign w:val="center"/>
          </w:tcPr>
          <w:p w14:paraId="39F30ACB" w14:textId="5556CA53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3.7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3BF1E39D" w14:textId="500562F3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3.2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49B5DE05" w14:textId="561958DD" w:rsidR="004C222D" w:rsidRPr="00A61403" w:rsidRDefault="00A61403" w:rsidP="00A61403">
            <w:pPr>
              <w:pStyle w:val="ny-lesson-paragraph"/>
              <w:jc w:val="center"/>
              <w:rPr>
                <w:rStyle w:val="ny-lesson-hdr-3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3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0.5</m:t>
                </m:r>
              </m:oMath>
            </m:oMathPara>
          </w:p>
        </w:tc>
      </w:tr>
    </w:tbl>
    <w:p w14:paraId="38A956C9" w14:textId="77777777" w:rsidR="004C222D" w:rsidRDefault="004C222D" w:rsidP="00A61403">
      <w:pPr>
        <w:pStyle w:val="ny-lesson-paragraph"/>
      </w:pPr>
    </w:p>
    <w:p w14:paraId="3D559F1E" w14:textId="77777777" w:rsidR="00A61403" w:rsidRDefault="00A61403" w:rsidP="00A61403">
      <w:pPr>
        <w:pStyle w:val="ny-lesson-paragraph"/>
      </w:pPr>
    </w:p>
    <w:p w14:paraId="76DADEB1" w14:textId="77777777" w:rsidR="0023528B" w:rsidRDefault="0023528B" w:rsidP="004C222D">
      <w:pPr>
        <w:pStyle w:val="ny-lesson-paragraph"/>
        <w:rPr>
          <w:rStyle w:val="ny-lesson-paragraphChar"/>
        </w:rPr>
      </w:pPr>
    </w:p>
    <w:p w14:paraId="5373239A" w14:textId="59A257BD" w:rsidR="004C222D" w:rsidRPr="00A03AEC" w:rsidRDefault="005E33EC" w:rsidP="00AD2FF3">
      <w:pPr>
        <w:pStyle w:val="ny-lesson-paragraph"/>
        <w:tabs>
          <w:tab w:val="left" w:pos="7110"/>
          <w:tab w:val="left" w:pos="7560"/>
          <w:tab w:val="left" w:pos="9810"/>
        </w:tabs>
      </w:pPr>
      <w:r>
        <w:rPr>
          <w:rStyle w:val="ny-lesson-paragraphChar"/>
        </w:rPr>
        <w:t>Write one inequality to o</w:t>
      </w:r>
      <w:r w:rsidR="004C222D" w:rsidRPr="004C222D">
        <w:rPr>
          <w:rStyle w:val="ny-lesson-paragraphChar"/>
        </w:rPr>
        <w:t>rder the Changes in Total Rainfall</w:t>
      </w:r>
      <w:r w:rsidR="00970363">
        <w:rPr>
          <w:rStyle w:val="ny-lesson-paragraphChar"/>
        </w:rPr>
        <w:t>:</w:t>
      </w:r>
      <w:r w:rsidR="004C222D">
        <w:t xml:space="preserve"> </w:t>
      </w:r>
      <w:r w:rsidR="00A61403">
        <w:t xml:space="preserve"> </w:t>
      </w:r>
      <w:r w:rsidR="00AD2FF3" w:rsidRPr="00AD2FF3">
        <w:rPr>
          <w:u w:val="single"/>
        </w:rPr>
        <w:tab/>
      </w:r>
      <w:r w:rsidR="00AD2FF3">
        <w:tab/>
      </w:r>
      <w:r w:rsidR="00AD2FF3" w:rsidRPr="00AD2FF3">
        <w:rPr>
          <w:u w:val="single"/>
        </w:rPr>
        <w:tab/>
      </w:r>
    </w:p>
    <w:p w14:paraId="0329A8D6" w14:textId="7A6F86BB" w:rsidR="004C222D" w:rsidRPr="00560C38" w:rsidRDefault="004C222D" w:rsidP="00AD2FF3">
      <w:pPr>
        <w:pStyle w:val="ny-lesson-paragraph"/>
        <w:tabs>
          <w:tab w:val="center" w:pos="6030"/>
          <w:tab w:val="center" w:pos="8640"/>
        </w:tabs>
      </w:pPr>
      <w:r>
        <w:tab/>
      </w:r>
      <w:r w:rsidRPr="00560C38">
        <w:t xml:space="preserve">From </w:t>
      </w:r>
      <w:r w:rsidR="00492959">
        <w:t>l</w:t>
      </w:r>
      <w:r w:rsidRPr="00560C38">
        <w:t xml:space="preserve">east to </w:t>
      </w:r>
      <w:r w:rsidR="00492959">
        <w:t>g</w:t>
      </w:r>
      <w:r w:rsidRPr="00560C38">
        <w:t>reatest</w:t>
      </w:r>
      <w:r>
        <w:tab/>
      </w:r>
      <w:proofErr w:type="gramStart"/>
      <w:r w:rsidRPr="00560C38">
        <w:t>From</w:t>
      </w:r>
      <w:proofErr w:type="gramEnd"/>
      <w:r w:rsidRPr="00560C38">
        <w:t xml:space="preserve"> </w:t>
      </w:r>
      <w:r w:rsidR="00492959">
        <w:t>g</w:t>
      </w:r>
      <w:r w:rsidRPr="00560C38">
        <w:t xml:space="preserve">reatest to </w:t>
      </w:r>
      <w:r w:rsidR="00492959">
        <w:t>l</w:t>
      </w:r>
      <w:r w:rsidRPr="00560C38">
        <w:t>east</w:t>
      </w:r>
    </w:p>
    <w:p w14:paraId="703EBDB5" w14:textId="77777777" w:rsidR="004C222D" w:rsidRPr="00E00BE8" w:rsidRDefault="004C222D" w:rsidP="00A61403">
      <w:pPr>
        <w:pStyle w:val="ny-lesson-paragraph"/>
      </w:pPr>
    </w:p>
    <w:p w14:paraId="3200A9CA" w14:textId="77777777" w:rsidR="004C222D" w:rsidRPr="00560C38" w:rsidRDefault="004C222D" w:rsidP="004C222D">
      <w:pPr>
        <w:pStyle w:val="ny-lesson-paragraph"/>
      </w:pPr>
      <w:r>
        <w:t>In this case, d</w:t>
      </w:r>
      <w:r w:rsidRPr="00560C38">
        <w:t>oes the greatest number indicate the greatest change in rainfall?  Explain.</w:t>
      </w:r>
    </w:p>
    <w:p w14:paraId="4C17892E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330633E3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1BEDE1B" w14:textId="77777777" w:rsidR="00A61403" w:rsidRDefault="00A61403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225B9DC8" w14:textId="77777777" w:rsidR="00A61403" w:rsidRDefault="00A61403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2089D3A8" w14:textId="0AB00A91" w:rsidR="004C222D" w:rsidRPr="004C222D" w:rsidRDefault="004C222D" w:rsidP="004C222D">
      <w:pPr>
        <w:pStyle w:val="ny-lesson-hdr-1"/>
        <w:rPr>
          <w:rStyle w:val="ny-lesson-SFinsert-responseChar"/>
          <w:rFonts w:ascii="Calibri Bold" w:hAnsi="Calibri Bold"/>
          <w:b/>
          <w:i w:val="0"/>
          <w:color w:val="231F20"/>
          <w:sz w:val="22"/>
          <w:szCs w:val="22"/>
        </w:rPr>
      </w:pPr>
      <w:r w:rsidRPr="004C222D">
        <w:rPr>
          <w:rStyle w:val="ny-lesson-SFinsert-responseChar"/>
          <w:rFonts w:ascii="Calibri Bold" w:hAnsi="Calibri Bold"/>
          <w:b/>
          <w:i w:val="0"/>
          <w:color w:val="231F20"/>
          <w:sz w:val="22"/>
          <w:szCs w:val="22"/>
        </w:rPr>
        <w:lastRenderedPageBreak/>
        <w:t xml:space="preserve">Exercises </w:t>
      </w:r>
      <w:r w:rsidR="0023528B">
        <w:rPr>
          <w:rStyle w:val="ny-lesson-SFinsert-responseChar"/>
          <w:rFonts w:ascii="Calibri Bold" w:hAnsi="Calibri Bold"/>
          <w:b/>
          <w:i w:val="0"/>
          <w:color w:val="231F20"/>
          <w:sz w:val="22"/>
          <w:szCs w:val="22"/>
        </w:rPr>
        <w:t>5–8</w:t>
      </w:r>
    </w:p>
    <w:p w14:paraId="62899BA9" w14:textId="760F6510" w:rsidR="004C222D" w:rsidRPr="004C222D" w:rsidRDefault="004C222D" w:rsidP="004C222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Mark’s favorite football team lost yards on two </w:t>
      </w:r>
      <w:r w:rsidR="005E33EC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back-to-back </w:t>
      </w: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plays.  They lost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3</m:t>
        </m:r>
      </m:oMath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yards on the first play.  They lost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1</m:t>
        </m:r>
      </m:oMath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yard on the second play.  Write an inequality statement using integers to compare the forward progress made on each play.  </w:t>
      </w:r>
    </w:p>
    <w:p w14:paraId="40D63088" w14:textId="77777777" w:rsidR="004C222D" w:rsidRP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1C64CB1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1E921BC5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00F7A09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64005CB" w14:textId="77777777" w:rsidR="0023528B" w:rsidRPr="004C222D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3A109939" w14:textId="77777777" w:rsidR="004C222D" w:rsidRPr="004C222D" w:rsidRDefault="004C222D" w:rsidP="000D3029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7410B7AE" w14:textId="06C8A972" w:rsidR="004C222D" w:rsidRPr="004C222D" w:rsidRDefault="004C222D" w:rsidP="004C222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Sierra had to pay the school for two textbooks that she lost.  One textbook </w:t>
      </w:r>
      <w:proofErr w:type="gramStart"/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cost </w:t>
      </w:r>
      <w:proofErr w:type="gramEnd"/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$55</m:t>
        </m:r>
      </m:oMath>
      <w:r w:rsidR="005B63CD" w:rsidRPr="006C45A0">
        <w:rPr>
          <w:rStyle w:val="ny-lesson-SFinsert-responseChar"/>
          <w:b w:val="0"/>
          <w:i w:val="0"/>
          <w:color w:val="231F20"/>
          <w:sz w:val="20"/>
          <w:szCs w:val="22"/>
        </w:rPr>
        <w:t>,</w:t>
      </w: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and the other cost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$75</m:t>
        </m:r>
      </m:oMath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>.  Her mother wrote two separate checks for each expense.  Write two integers that represent the change to her mother’s checking account balance.  Then</w:t>
      </w:r>
      <w:r w:rsidR="0093437B">
        <w:rPr>
          <w:rStyle w:val="ny-lesson-SFinsert-responseChar"/>
          <w:b w:val="0"/>
          <w:i w:val="0"/>
          <w:color w:val="231F20"/>
          <w:sz w:val="20"/>
          <w:szCs w:val="22"/>
        </w:rPr>
        <w:t>,</w:t>
      </w: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write an inequality statement that shows the relationship between these two numbers.</w:t>
      </w:r>
    </w:p>
    <w:p w14:paraId="46022E30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412B238C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0CC98051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EFF93CB" w14:textId="77777777" w:rsidR="0023528B" w:rsidRPr="004C222D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9D2E578" w14:textId="77777777" w:rsidR="004C222D" w:rsidRP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1AB9E431" w14:textId="77777777" w:rsidR="004C222D" w:rsidRP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09092D69" w14:textId="4B4DBF19" w:rsidR="0023528B" w:rsidRDefault="004C222D" w:rsidP="004C222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Jason ordered the </w:t>
      </w:r>
      <w:proofErr w:type="gramStart"/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>numbers</w:t>
      </w: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</w:t>
      </w:r>
      <w:proofErr w:type="gramEnd"/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-70</m:t>
        </m:r>
      </m:oMath>
      <w:r w:rsidR="00225C3B" w:rsidRPr="00225C3B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,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-18</m:t>
        </m:r>
      </m:oMath>
      <w:r w:rsidR="00225C3B">
        <w:rPr>
          <w:rStyle w:val="ny-lesson-SFinsert-responseChar"/>
          <w:b w:val="0"/>
          <w:bCs/>
          <w:i w:val="0"/>
          <w:color w:val="231F20"/>
          <w:sz w:val="20"/>
          <w:szCs w:val="22"/>
        </w:rPr>
        <w:t>,</w:t>
      </w: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and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-18.5</m:t>
        </m:r>
      </m:oMath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from least to greatest by writing the following statement:  </w:t>
      </w: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br/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-18 &lt;-18.5&lt;-70</m:t>
        </m:r>
      </m:oMath>
      <w:r w:rsidR="005B63CD">
        <w:rPr>
          <w:rStyle w:val="ny-lesson-SFinsert-responseChar"/>
          <w:b w:val="0"/>
          <w:i w:val="0"/>
          <w:color w:val="231F20"/>
          <w:sz w:val="20"/>
          <w:szCs w:val="22"/>
        </w:rPr>
        <w:t>.</w:t>
      </w: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 </w:t>
      </w:r>
    </w:p>
    <w:p w14:paraId="5CB2CD7D" w14:textId="401FD3DC" w:rsidR="004C222D" w:rsidRPr="004C222D" w:rsidRDefault="004C222D" w:rsidP="0023528B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Is this a true statement?  Explain.  </w:t>
      </w:r>
    </w:p>
    <w:p w14:paraId="64AE24CC" w14:textId="77777777" w:rsidR="004C222D" w:rsidRP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873FD19" w14:textId="77777777" w:rsidR="004C222D" w:rsidRDefault="004C222D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94C5D1F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1DD595BC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5DE0F9C" w14:textId="77777777" w:rsidR="0023528B" w:rsidRDefault="0023528B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437D5A65" w14:textId="77777777" w:rsidR="000D3029" w:rsidRPr="004C222D" w:rsidRDefault="000D3029" w:rsidP="004C222D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07C68B0B" w14:textId="17895EB5" w:rsidR="004C222D" w:rsidRPr="004C222D" w:rsidRDefault="004C222D" w:rsidP="004C222D">
      <w:pPr>
        <w:pStyle w:val="ny-lesson-numbering"/>
        <w:rPr>
          <w:rStyle w:val="ny-lesson-SFinsert-responseChar"/>
          <w:b w:val="0"/>
          <w:i w:val="0"/>
          <w:color w:val="231F20"/>
          <w:sz w:val="20"/>
          <w:szCs w:val="22"/>
        </w:rPr>
      </w:pP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>Write a real-world situation that is represented by the following inequali</w:t>
      </w:r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>ty</w:t>
      </w:r>
      <w:proofErr w:type="gramStart"/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:  </w:t>
      </w:r>
      <w:proofErr w:type="gramEnd"/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-19&lt;40</m:t>
        </m:r>
      </m:oMath>
      <w:r w:rsidRPr="000D3029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.  Explain the position of the </w:t>
      </w:r>
      <w:r w:rsidRPr="004C222D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numbers on a number line.  </w:t>
      </w:r>
    </w:p>
    <w:p w14:paraId="100164EF" w14:textId="77777777" w:rsidR="004C222D" w:rsidRDefault="004C222D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3B01A8B0" w14:textId="77777777" w:rsidR="000D3029" w:rsidRDefault="000D3029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309A3FF" w14:textId="77777777" w:rsidR="0023528B" w:rsidRDefault="0023528B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719D42DA" w14:textId="77777777" w:rsidR="0023528B" w:rsidRDefault="0023528B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33E53CB0" w14:textId="77777777" w:rsidR="0023528B" w:rsidRDefault="0023528B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49B1332A" w14:textId="77777777" w:rsidR="000D3029" w:rsidRDefault="000D3029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A03BE18" w14:textId="77777777" w:rsidR="0023528B" w:rsidRDefault="0023528B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CA0819F" w14:textId="77777777" w:rsidR="0023528B" w:rsidRDefault="0023528B" w:rsidP="003568EB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5EBB4397" w14:textId="65EB01BF" w:rsidR="004B3715" w:rsidRDefault="004B3715" w:rsidP="004B3715">
      <w:pPr>
        <w:pStyle w:val="ny-lesson-hdr-1"/>
      </w:pPr>
      <w:r>
        <w:lastRenderedPageBreak/>
        <w:t>Exer</w:t>
      </w:r>
      <w:r w:rsidR="004A3F32">
        <w:t>cise 9</w:t>
      </w:r>
      <w:r w:rsidR="003C3A43">
        <w:t>:  A Closer Look at the Sprint</w:t>
      </w:r>
    </w:p>
    <w:p w14:paraId="201FF1FC" w14:textId="385435E2" w:rsidR="004B3715" w:rsidRDefault="004B3715" w:rsidP="004A3F32">
      <w:pPr>
        <w:pStyle w:val="ny-lesson-numbering"/>
      </w:pPr>
      <w:r w:rsidRPr="00C2406D">
        <w:t xml:space="preserve">Look at the following two examples from the </w:t>
      </w:r>
      <w:r w:rsidR="003C3A43">
        <w:t>Sprint</w:t>
      </w:r>
      <w:r w:rsidRPr="00C2406D">
        <w:t xml:space="preserve">. </w:t>
      </w:r>
    </w:p>
    <w:p w14:paraId="47922A2F" w14:textId="77777777" w:rsidR="0023528B" w:rsidRDefault="0023528B" w:rsidP="0023528B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3312" w:type="dxa"/>
        <w:jc w:val="center"/>
        <w:tblLook w:val="04A0" w:firstRow="1" w:lastRow="0" w:firstColumn="1" w:lastColumn="0" w:noHBand="0" w:noVBand="1"/>
      </w:tblPr>
      <w:tblGrid>
        <w:gridCol w:w="3312"/>
      </w:tblGrid>
      <w:tr w:rsidR="0023528B" w:rsidRPr="00891460" w14:paraId="6231EA6E" w14:textId="77777777" w:rsidTr="0023528B">
        <w:trPr>
          <w:jc w:val="center"/>
        </w:trPr>
        <w:tc>
          <w:tcPr>
            <w:tcW w:w="3312" w:type="dxa"/>
          </w:tcPr>
          <w:p w14:paraId="4AB6B265" w14:textId="47F2591A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DBC34CF" wp14:editId="08428F9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96520</wp:posOffset>
                      </wp:positionV>
                      <wp:extent cx="1605915" cy="342900"/>
                      <wp:effectExtent l="0" t="0" r="13335" b="19050"/>
                      <wp:wrapNone/>
                      <wp:docPr id="677" name="Group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5915" cy="342900"/>
                                <a:chOff x="0" y="0"/>
                                <a:chExt cx="1605915" cy="342900"/>
                              </a:xfrm>
                            </wpg:grpSpPr>
                            <wps:wsp>
                              <wps:cNvPr id="133" name="Rounded Rectangle 133"/>
                              <wps:cNvSpPr/>
                              <wps:spPr>
                                <a:xfrm>
                                  <a:off x="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ounded Rectangle 130"/>
                              <wps:cNvSpPr/>
                              <wps:spPr>
                                <a:xfrm>
                                  <a:off x="60198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ounded Rectangle 132"/>
                              <wps:cNvSpPr/>
                              <wps:spPr>
                                <a:xfrm>
                                  <a:off x="120396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C6D7688" id="Group 677" o:spid="_x0000_s1026" style="position:absolute;margin-left:0;margin-top:7.6pt;width:126.45pt;height:27pt;z-index:251674624;mso-position-horizontal:center;mso-position-horizontal-relative:margin" coordsize="160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">
                      <v:roundrect id="Rounded Rectangle 133" o:spid="_x0000_s1027" style="position:absolute;width:4019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AKcMA&#10;AADcAAAADwAAAGRycy9kb3ducmV2LnhtbERPTWvCQBC9F/wPyxS8lGZjAkVjVhFLIRcPtb14G7LT&#10;JDY7G3ZXE/+9KxR6m8f7nHI7mV5cyfnOsoJFkoIgrq3uuFHw/fXxugThA7LG3jIpuJGH7Wb2VGKh&#10;7cifdD2GRsQQ9gUqaEMYCil93ZJBn9iBOHI/1hkMEbpGaodjDDe9zNL0TRrsODa0ONC+pfr3eDEK&#10;TtPZvVTd4n21yg8HzPyOxv2o1Px52q1BBJrCv/jPXek4P8/h8U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KAKcMAAADcAAAADwAAAAAAAAAAAAAAAACYAgAAZHJzL2Rv&#10;d25yZXYueG1sUEsFBgAAAAAEAAQA9QAAAIgDAAAAAA==&#10;" fillcolor="white [3201]" strokecolor="black [3213]" strokeweight="1pt"/>
                      <v:roundrect id="Rounded Rectangle 130" o:spid="_x0000_s1028" style="position:absolute;left:6019;width:402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eXsUA&#10;AADcAAAADwAAAGRycy9kb3ducmV2LnhtbESPQWvCQBCF74L/YRnBi9SNCqVJXUUUwYuHai+9Ddlp&#10;kjY7G3ZXk/77zkHwNsN789436+3gWnWnEBvPBhbzDBRx6W3DlYHP6/HlDVRMyBZbz2TgjyJsN+PR&#10;Ggvre/6g+yVVSkI4FmigTqkrtI5lTQ7j3HfEon374DDJGiptA/YS7lq9zLJX7bBhaaixo31N5e/l&#10;5gx8DT9hdmoWhzxfnc+4jDvq970x08mweweVaEhP8+P6ZAV/J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B5exQAAANwAAAAPAAAAAAAAAAAAAAAAAJgCAABkcnMv&#10;ZG93bnJldi54bWxQSwUGAAAAAAQABAD1AAAAigMAAAAA&#10;" fillcolor="white [3201]" strokecolor="black [3213]" strokeweight="1pt"/>
                      <v:roundrect id="Rounded Rectangle 132" o:spid="_x0000_s1029" style="position:absolute;left:12039;width:402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lssMA&#10;AADcAAAADwAAAGRycy9kb3ducmV2LnhtbERPTWvCQBC9F/oflhF6KWZjhKIxq4ilkEsOtb14G7Jj&#10;Es3Oht2tSf+9KxR6m8f7nGI3mV7cyPnOsoJFkoIgrq3uuFHw/fUxX4HwAVljb5kU/JKH3fb5qcBc&#10;25E/6XYMjYgh7HNU0IYw5FL6uiWDPrEDceTO1hkMEbpGaodjDDe9zNL0TRrsODa0ONChpfp6/DEK&#10;TtPFvZbd4n29XlYVZn5P42FU6mU27TcgAk3hX/znLnWcv8zg8U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lssMAAADcAAAADwAAAAAAAAAAAAAAAACYAgAAZHJzL2Rv&#10;d25yZXYueG1sUEsFBgAAAAAEAAQA9QAAAIgDAAAAAA==&#10;" fillcolor="white [3201]" strokecolor="black [3213]" strokeweight="1pt"/>
                      <w10:wrap anchorx="margin"/>
                    </v:group>
                  </w:pict>
                </mc:Fallback>
              </mc:AlternateContent>
            </w:r>
          </w:p>
          <w:p w14:paraId="5DE6A5DB" w14:textId="77777777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  <w:r w:rsidRPr="00891460">
              <w:rPr>
                <w:color w:val="231F20"/>
                <w:sz w:val="20"/>
                <w:szCs w:val="20"/>
              </w:rPr>
              <w:t xml:space="preserve">                      &lt;                   &lt;  </w:t>
            </w:r>
          </w:p>
          <w:p w14:paraId="7475A23D" w14:textId="77777777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</w:p>
          <w:p w14:paraId="5FDDFCA3" w14:textId="009B4D6A" w:rsidR="0023528B" w:rsidRPr="00891460" w:rsidRDefault="0023528B" w:rsidP="0023528B">
            <w:pPr>
              <w:pStyle w:val="ListParagraph"/>
              <w:ind w:left="0"/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-¼ , -1 , 0</m:t>
                </m:r>
              </m:oMath>
            </m:oMathPara>
          </w:p>
        </w:tc>
      </w:tr>
      <w:tr w:rsidR="0023528B" w:rsidRPr="00891460" w14:paraId="1AA02BC7" w14:textId="77777777" w:rsidTr="0023528B">
        <w:trPr>
          <w:jc w:val="center"/>
        </w:trPr>
        <w:tc>
          <w:tcPr>
            <w:tcW w:w="3312" w:type="dxa"/>
          </w:tcPr>
          <w:p w14:paraId="2FFB6969" w14:textId="5ECAE3CA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C8A6126" wp14:editId="63BDE6D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1605915" cy="342900"/>
                      <wp:effectExtent l="0" t="0" r="13335" b="19050"/>
                      <wp:wrapNone/>
                      <wp:docPr id="681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5915" cy="342900"/>
                                <a:chOff x="0" y="0"/>
                                <a:chExt cx="1605915" cy="342900"/>
                              </a:xfrm>
                            </wpg:grpSpPr>
                            <wps:wsp>
                              <wps:cNvPr id="136" name="Rounded Rectangle 136"/>
                              <wps:cNvSpPr/>
                              <wps:spPr>
                                <a:xfrm>
                                  <a:off x="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ounded Rectangle 134"/>
                              <wps:cNvSpPr/>
                              <wps:spPr>
                                <a:xfrm>
                                  <a:off x="60198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ounded Rectangle 135"/>
                              <wps:cNvSpPr/>
                              <wps:spPr>
                                <a:xfrm>
                                  <a:off x="1203960" y="0"/>
                                  <a:ext cx="401955" cy="342900"/>
                                </a:xfrm>
                                <a:prstGeom prst="round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978F97" id="Group 681" o:spid="_x0000_s1026" style="position:absolute;margin-left:0;margin-top:7.95pt;width:126.45pt;height:27pt;z-index:251723776;mso-position-horizontal:center;mso-position-horizontal-relative:margin" coordsize="160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">
                      <v:roundrect id="Rounded Rectangle 136" o:spid="_x0000_s1027" style="position:absolute;width:4019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jscIA&#10;AADcAAAADwAAAGRycy9kb3ducmV2LnhtbERPTYvCMBC9C/sfwix4kTVVQdbaVMRF8OJB3cvehmZs&#10;q82kJFlb/70RBG/zeJ+TrXrTiBs5X1tWMBknIIgLq2suFfyetl/fIHxA1thYJgV38rDKPwYZptp2&#10;fKDbMZQihrBPUUEVQptK6YuKDPqxbYkjd7bOYIjQlVI77GK4aeQ0SebSYM2xocKWNhUV1+O/UfDX&#10;X9xoV09+FovZfo9Tv6Zu0yk1/OzXSxCB+vAWv9w7HefP5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SOxwgAAANwAAAAPAAAAAAAAAAAAAAAAAJgCAABkcnMvZG93&#10;bnJldi54bWxQSwUGAAAAAAQABAD1AAAAhwMAAAAA&#10;" fillcolor="white [3201]" strokecolor="black [3213]" strokeweight="1pt"/>
                      <v:roundrect id="Rounded Rectangle 134" o:spid="_x0000_s1028" style="position:absolute;left:6019;width:402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YXcMA&#10;AADcAAAADwAAAGRycy9kb3ducmV2LnhtbERPTWvCQBC9F/wPywi9FN0kFqmpq0iK4MVD1UtvQ3ZM&#10;UrOzYXdN4r/vFgq9zeN9zno7mlb05HxjWUE6T0AQl1Y3XCm4nPezNxA+IGtsLZOCB3nYbiZPa8y1&#10;HfiT+lOoRAxhn6OCOoQul9KXNRn0c9sRR+5qncEQoaukdjjEcNPKLEmW0mDDsaHGjoqaytvpbhR8&#10;jd/u5dCkH6vV4njEzO9oKAalnqfj7h1EoDH8i//cBx3nL1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YXcMAAADcAAAADwAAAAAAAAAAAAAAAACYAgAAZHJzL2Rv&#10;d25yZXYueG1sUEsFBgAAAAAEAAQA9QAAAIgDAAAAAA==&#10;" fillcolor="white [3201]" strokecolor="black [3213]" strokeweight="1pt"/>
                      <v:roundrect id="Rounded Rectangle 135" o:spid="_x0000_s1029" style="position:absolute;left:12039;width:402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9xsMA&#10;AADcAAAADwAAAGRycy9kb3ducmV2LnhtbERPTWvCQBC9F/wPywi9FN0kUqmpq0iK4MVD1UtvQ3ZM&#10;UrOzYXdN4r/vFgq9zeN9zno7mlb05HxjWUE6T0AQl1Y3XCm4nPezNxA+IGtsLZOCB3nYbiZPa8y1&#10;HfiT+lOoRAxhn6OCOoQul9KXNRn0c9sRR+5qncEQoaukdjjEcNPKLEmW0mDDsaHGjoqaytvpbhR8&#10;jd/u5dCkH6vV4njEzO9oKAalnqfj7h1EoDH8i//cBx3nL1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e9xsMAAADcAAAADwAAAAAAAAAAAAAAAACYAgAAZHJzL2Rv&#10;d25yZXYueG1sUEsFBgAAAAAEAAQA9QAAAIgDAAAAAA==&#10;" fillcolor="white [3201]" strokecolor="black [3213]" strokeweight="1pt"/>
                      <w10:wrap anchorx="margin"/>
                    </v:group>
                  </w:pict>
                </mc:Fallback>
              </mc:AlternateContent>
            </w:r>
          </w:p>
          <w:p w14:paraId="5B07A6C0" w14:textId="77777777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  <w:r w:rsidRPr="00891460">
              <w:rPr>
                <w:color w:val="231F20"/>
                <w:sz w:val="20"/>
                <w:szCs w:val="20"/>
              </w:rPr>
              <w:t xml:space="preserve">                      &gt;                   &gt;  </w:t>
            </w:r>
          </w:p>
          <w:p w14:paraId="4F950A23" w14:textId="77777777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</w:p>
          <w:p w14:paraId="23B2BA42" w14:textId="77777777" w:rsidR="0023528B" w:rsidRPr="00891460" w:rsidRDefault="0023528B" w:rsidP="003771E5">
            <w:pPr>
              <w:pStyle w:val="ListParagraph"/>
              <w:ind w:left="0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-¼ , -1 , 0</m:t>
                </m:r>
              </m:oMath>
            </m:oMathPara>
          </w:p>
        </w:tc>
      </w:tr>
    </w:tbl>
    <w:p w14:paraId="58AEF340" w14:textId="2696C1F3" w:rsidR="0023528B" w:rsidRDefault="0023528B" w:rsidP="0023528B">
      <w:pPr>
        <w:pStyle w:val="ny-lesson-numbering"/>
        <w:numPr>
          <w:ilvl w:val="0"/>
          <w:numId w:val="0"/>
        </w:numPr>
        <w:ind w:left="360"/>
      </w:pPr>
    </w:p>
    <w:p w14:paraId="29919D06" w14:textId="633216F0" w:rsidR="00545640" w:rsidRDefault="00545640" w:rsidP="007E1FAB">
      <w:pPr>
        <w:pStyle w:val="ny-lesson-numbering"/>
        <w:numPr>
          <w:ilvl w:val="0"/>
          <w:numId w:val="0"/>
        </w:numPr>
      </w:pPr>
    </w:p>
    <w:p w14:paraId="04930454" w14:textId="5F9E2CBE" w:rsidR="004B3715" w:rsidRDefault="004B3715">
      <w:pPr>
        <w:pStyle w:val="ny-lesson-numbering"/>
        <w:numPr>
          <w:ilvl w:val="1"/>
          <w:numId w:val="14"/>
        </w:numPr>
      </w:pPr>
      <w:r w:rsidRPr="00C2406D">
        <w:t>Fill in the numbers in the correct order.</w:t>
      </w:r>
      <w:r>
        <w:t xml:space="preserve"> </w:t>
      </w:r>
    </w:p>
    <w:p w14:paraId="3E1CA446" w14:textId="77777777" w:rsidR="000D3029" w:rsidRDefault="000D3029" w:rsidP="000D3029">
      <w:pPr>
        <w:pStyle w:val="ny-lesson-numbering"/>
        <w:numPr>
          <w:ilvl w:val="0"/>
          <w:numId w:val="0"/>
        </w:numPr>
        <w:ind w:left="806"/>
      </w:pPr>
    </w:p>
    <w:p w14:paraId="6E544087" w14:textId="1B120562" w:rsidR="004B3715" w:rsidRDefault="004B3715">
      <w:pPr>
        <w:pStyle w:val="ny-lesson-numbering"/>
        <w:numPr>
          <w:ilvl w:val="1"/>
          <w:numId w:val="14"/>
        </w:numPr>
      </w:pPr>
      <w:r w:rsidRPr="00C2406D">
        <w:t xml:space="preserve">Explain how the position of the numbers on the number line supports the inequality statements you created.  </w:t>
      </w:r>
    </w:p>
    <w:p w14:paraId="21C599C1" w14:textId="77777777" w:rsidR="004B3715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4D693752" w14:textId="77777777" w:rsidR="0023528B" w:rsidRDefault="0023528B" w:rsidP="000D3029">
      <w:pPr>
        <w:pStyle w:val="ny-lesson-numbering"/>
        <w:numPr>
          <w:ilvl w:val="0"/>
          <w:numId w:val="0"/>
        </w:numPr>
        <w:ind w:left="360"/>
      </w:pPr>
    </w:p>
    <w:p w14:paraId="587C345B" w14:textId="77777777" w:rsidR="0023528B" w:rsidRDefault="0023528B" w:rsidP="000D3029">
      <w:pPr>
        <w:pStyle w:val="ny-lesson-numbering"/>
        <w:numPr>
          <w:ilvl w:val="0"/>
          <w:numId w:val="0"/>
        </w:numPr>
        <w:ind w:left="360"/>
      </w:pPr>
    </w:p>
    <w:p w14:paraId="2FF172A8" w14:textId="77777777" w:rsidR="0023528B" w:rsidRDefault="0023528B" w:rsidP="000D3029">
      <w:pPr>
        <w:pStyle w:val="ny-lesson-numbering"/>
        <w:numPr>
          <w:ilvl w:val="0"/>
          <w:numId w:val="0"/>
        </w:numPr>
        <w:ind w:left="360"/>
      </w:pPr>
    </w:p>
    <w:p w14:paraId="391AA82C" w14:textId="77777777" w:rsidR="0023528B" w:rsidRDefault="0023528B" w:rsidP="000D3029">
      <w:pPr>
        <w:pStyle w:val="ny-lesson-numbering"/>
        <w:numPr>
          <w:ilvl w:val="0"/>
          <w:numId w:val="0"/>
        </w:numPr>
        <w:ind w:left="360"/>
      </w:pPr>
    </w:p>
    <w:p w14:paraId="6444CA95" w14:textId="77777777" w:rsidR="000D3029" w:rsidRPr="00C2406D" w:rsidRDefault="000D3029" w:rsidP="000D3029">
      <w:pPr>
        <w:pStyle w:val="ny-lesson-numbering"/>
        <w:numPr>
          <w:ilvl w:val="0"/>
          <w:numId w:val="0"/>
        </w:numPr>
        <w:ind w:left="360"/>
      </w:pPr>
    </w:p>
    <w:p w14:paraId="5CE72D52" w14:textId="74B57B76" w:rsidR="004B3715" w:rsidRDefault="004B3715">
      <w:pPr>
        <w:pStyle w:val="ny-lesson-numbering"/>
        <w:numPr>
          <w:ilvl w:val="1"/>
          <w:numId w:val="14"/>
        </w:numPr>
      </w:pPr>
      <w:r w:rsidRPr="00C2406D">
        <w:t xml:space="preserve">Create a new pair of </w:t>
      </w:r>
      <w:r w:rsidRPr="006C45A0">
        <w:t>greater than</w:t>
      </w:r>
      <w:r w:rsidRPr="00C2406D">
        <w:t xml:space="preserve"> and </w:t>
      </w:r>
      <w:r w:rsidRPr="006C45A0">
        <w:t>less than</w:t>
      </w:r>
      <w:r w:rsidRPr="00C2406D">
        <w:t xml:space="preserve"> inequality statements using </w:t>
      </w:r>
      <w:r>
        <w:t>three</w:t>
      </w:r>
      <w:r w:rsidRPr="00C2406D">
        <w:t xml:space="preserve"> other rational numbers.</w:t>
      </w:r>
    </w:p>
    <w:p w14:paraId="4A93C190" w14:textId="77777777" w:rsidR="005F2BCC" w:rsidRDefault="005F2BCC" w:rsidP="007E1FAB">
      <w:pPr>
        <w:pStyle w:val="ny-lesson-numbering"/>
        <w:numPr>
          <w:ilvl w:val="0"/>
          <w:numId w:val="0"/>
        </w:numPr>
        <w:ind w:left="403"/>
      </w:pPr>
    </w:p>
    <w:p w14:paraId="2D2405EA" w14:textId="77777777" w:rsidR="0023528B" w:rsidRDefault="0023528B">
      <w:pPr>
        <w:rPr>
          <w:b/>
          <w:color w:val="C38A76"/>
          <w:sz w:val="24"/>
        </w:rPr>
      </w:pPr>
      <w:r>
        <w:br w:type="page"/>
      </w:r>
    </w:p>
    <w:p w14:paraId="53E7D02C" w14:textId="4EB266F1" w:rsidR="004B3715" w:rsidRDefault="004B3715" w:rsidP="004B3715">
      <w:pPr>
        <w:pStyle w:val="ny-callout-hdr"/>
      </w:pPr>
      <w:r>
        <w:lastRenderedPageBreak/>
        <w:t>Problem Set</w:t>
      </w:r>
    </w:p>
    <w:p w14:paraId="6BD6EBB7" w14:textId="77777777" w:rsidR="000D3029" w:rsidRDefault="000D3029" w:rsidP="004B3715">
      <w:pPr>
        <w:pStyle w:val="ny-callout-hdr"/>
        <w:rPr>
          <w:highlight w:val="yellow"/>
        </w:rPr>
      </w:pPr>
    </w:p>
    <w:p w14:paraId="16EF51F8" w14:textId="77777777" w:rsidR="004B3715" w:rsidRDefault="004B3715" w:rsidP="004B3715">
      <w:pPr>
        <w:pStyle w:val="ny-lesson-paragraph"/>
      </w:pPr>
      <w:r>
        <w:t xml:space="preserve">For each of the relationships described below, write an inequality that relates the rational numbers. </w:t>
      </w:r>
    </w:p>
    <w:p w14:paraId="0550F73A" w14:textId="70474797" w:rsidR="004B3715" w:rsidRPr="000D3029" w:rsidRDefault="004B3715" w:rsidP="004B3715">
      <w:pPr>
        <w:pStyle w:val="ny-lesson-numbering"/>
        <w:numPr>
          <w:ilvl w:val="0"/>
          <w:numId w:val="31"/>
        </w:numPr>
      </w:pPr>
      <w:r w:rsidRPr="00485A42">
        <w:t>Seven feet below sea level is farther below sea level th</w:t>
      </w:r>
      <w:r w:rsidRPr="000D3029">
        <w:t xml:space="preserve">an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D3029">
        <w:t xml:space="preserve"> feet below sea </w:t>
      </w:r>
      <w:r w:rsidR="00F10DDE">
        <w:t>level.</w:t>
      </w:r>
    </w:p>
    <w:p w14:paraId="35D048D7" w14:textId="77777777" w:rsidR="000D3029" w:rsidRDefault="000D3029" w:rsidP="000D3029">
      <w:pPr>
        <w:pStyle w:val="ny-lesson-numbering"/>
        <w:numPr>
          <w:ilvl w:val="0"/>
          <w:numId w:val="0"/>
        </w:numPr>
        <w:ind w:left="360"/>
      </w:pPr>
    </w:p>
    <w:p w14:paraId="5D862EAE" w14:textId="1551E65D" w:rsidR="004B3715" w:rsidRPr="000D3029" w:rsidRDefault="004B3715" w:rsidP="004B3715">
      <w:pPr>
        <w:pStyle w:val="ny-lesson-numbering"/>
      </w:pPr>
      <w:r w:rsidRPr="000D3029">
        <w:t>Sixteen degrees Celsius is war</w:t>
      </w:r>
      <w:r w:rsidR="00F10DDE">
        <w:t>mer than zero degrees Celsius.</w:t>
      </w:r>
    </w:p>
    <w:p w14:paraId="12872A83" w14:textId="77777777" w:rsidR="000D3029" w:rsidRPr="000D3029" w:rsidRDefault="000D3029" w:rsidP="000D3029">
      <w:pPr>
        <w:pStyle w:val="ny-lesson-numbering"/>
        <w:numPr>
          <w:ilvl w:val="0"/>
          <w:numId w:val="0"/>
        </w:numPr>
        <w:ind w:left="360"/>
        <w:rPr>
          <w:u w:val="single"/>
        </w:rPr>
      </w:pPr>
    </w:p>
    <w:p w14:paraId="75D7F032" w14:textId="3738B4BC" w:rsidR="00E73DEC" w:rsidRPr="000D3029" w:rsidRDefault="004B3715" w:rsidP="00E73DEC">
      <w:pPr>
        <w:pStyle w:val="ny-lesson-numbering"/>
        <w:rPr>
          <w:u w:val="single"/>
        </w:rPr>
      </w:pPr>
      <w:r w:rsidRPr="000D3029">
        <w:t>Three and one-half yards of fabric is less than five</w:t>
      </w:r>
      <w:r w:rsidR="00F10DDE">
        <w:t xml:space="preserve"> and one-half yards of fabric.</w:t>
      </w:r>
    </w:p>
    <w:p w14:paraId="6676A53A" w14:textId="77777777" w:rsidR="000D3029" w:rsidRPr="000D3029" w:rsidRDefault="000D3029" w:rsidP="000D3029">
      <w:pPr>
        <w:pStyle w:val="ny-lesson-numbering"/>
        <w:numPr>
          <w:ilvl w:val="0"/>
          <w:numId w:val="0"/>
        </w:numPr>
        <w:ind w:left="360"/>
        <w:rPr>
          <w:u w:val="single"/>
        </w:rPr>
      </w:pPr>
    </w:p>
    <w:p w14:paraId="4FC6C138" w14:textId="36AE5D0F" w:rsidR="004B3715" w:rsidRPr="000D3029" w:rsidRDefault="004B3715" w:rsidP="00E73DEC">
      <w:pPr>
        <w:pStyle w:val="ny-lesson-numbering"/>
        <w:rPr>
          <w:u w:val="single"/>
        </w:rPr>
      </w:pPr>
      <w:r w:rsidRPr="000D3029">
        <w:t>A loss of</w:t>
      </w:r>
      <m:oMath>
        <m:r>
          <w:rPr>
            <w:rFonts w:ascii="Cambria Math" w:hAnsi="Cambria Math"/>
          </w:rPr>
          <m:t xml:space="preserve"> $500 </m:t>
        </m:r>
      </m:oMath>
      <w:r w:rsidRPr="000D3029">
        <w:t>in the stock market is worse than a gain of</w:t>
      </w:r>
      <m:oMath>
        <m:r>
          <w:rPr>
            <w:rFonts w:ascii="Cambria Math" w:hAnsi="Cambria Math"/>
          </w:rPr>
          <m:t xml:space="preserve"> $200</m:t>
        </m:r>
      </m:oMath>
      <w:r w:rsidRPr="000D3029">
        <w:t xml:space="preserve"> in the stock market.</w:t>
      </w:r>
    </w:p>
    <w:p w14:paraId="70AD8067" w14:textId="77777777" w:rsidR="000D3029" w:rsidRDefault="000D3029" w:rsidP="000D3029">
      <w:pPr>
        <w:pStyle w:val="ny-lesson-numbering"/>
        <w:numPr>
          <w:ilvl w:val="0"/>
          <w:numId w:val="0"/>
        </w:numPr>
        <w:ind w:left="360"/>
      </w:pPr>
    </w:p>
    <w:p w14:paraId="60BC3441" w14:textId="5CC86A93" w:rsidR="004B3715" w:rsidRPr="000D3029" w:rsidRDefault="004B3715" w:rsidP="004B3715">
      <w:pPr>
        <w:pStyle w:val="ny-lesson-numbering"/>
      </w:pPr>
      <w:r w:rsidRPr="000D3029">
        <w:t>A test score of</w:t>
      </w:r>
      <m:oMath>
        <m:r>
          <w:rPr>
            <w:rFonts w:ascii="Cambria Math" w:hAnsi="Cambria Math"/>
          </w:rPr>
          <m:t xml:space="preserve"> 64</m:t>
        </m:r>
      </m:oMath>
      <w:r w:rsidRPr="000D3029">
        <w:t xml:space="preserve"> is worse than a test score </w:t>
      </w:r>
      <w:proofErr w:type="gramStart"/>
      <w:r w:rsidRPr="000D3029">
        <w:t xml:space="preserve">of </w:t>
      </w:r>
      <w:proofErr w:type="gramEnd"/>
      <m:oMath>
        <m:r>
          <w:rPr>
            <w:rFonts w:ascii="Cambria Math" w:hAnsi="Cambria Math"/>
          </w:rPr>
          <m:t>65</m:t>
        </m:r>
      </m:oMath>
      <w:r w:rsidRPr="000D3029">
        <w:t xml:space="preserve">, and a test score of </w:t>
      </w:r>
      <m:oMath>
        <m:r>
          <w:rPr>
            <w:rFonts w:ascii="Cambria Math" w:hAnsi="Cambria Math"/>
          </w:rPr>
          <m:t>65</m:t>
        </m:r>
      </m:oMath>
      <w:r w:rsidRPr="000D3029">
        <w:t xml:space="preserve"> is worse than a test score of</w:t>
      </w:r>
      <w:r w:rsidR="000D3029">
        <w:t xml:space="preserve"> </w:t>
      </w:r>
      <m:oMath>
        <m:r>
          <w:rPr>
            <w:rFonts w:ascii="Cambria Math" w:hAnsi="Cambria Math"/>
          </w:rPr>
          <m:t>67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D3029">
        <w:t xml:space="preserve"> .   </w:t>
      </w:r>
    </w:p>
    <w:p w14:paraId="4B23E38E" w14:textId="77777777" w:rsidR="000D3029" w:rsidRDefault="000D3029" w:rsidP="000D3029">
      <w:pPr>
        <w:pStyle w:val="ny-lesson-numbering"/>
        <w:numPr>
          <w:ilvl w:val="0"/>
          <w:numId w:val="0"/>
        </w:numPr>
        <w:ind w:left="360"/>
      </w:pPr>
    </w:p>
    <w:p w14:paraId="2F2D7D2D" w14:textId="59D1E407" w:rsidR="004B3715" w:rsidRDefault="004B3715" w:rsidP="004B3715">
      <w:pPr>
        <w:pStyle w:val="ny-lesson-numbering"/>
      </w:pPr>
      <w:r w:rsidRPr="00485A42">
        <w:t>In December</w:t>
      </w:r>
      <w:r w:rsidR="00C3008D">
        <w:t>,</w:t>
      </w:r>
      <w:r w:rsidRPr="00485A42">
        <w:t xml:space="preserve"> the total snowfall was </w:t>
      </w:r>
      <m:oMath>
        <m:r>
          <w:rPr>
            <w:rFonts w:ascii="Cambria Math" w:hAnsi="Cambria Math"/>
          </w:rPr>
          <m:t>13.2</m:t>
        </m:r>
      </m:oMath>
      <w:r w:rsidRPr="00485A42">
        <w:t xml:space="preserve"> inches, which is more than the total snowfall in October and November, which was </w:t>
      </w:r>
      <m:oMath>
        <m:r>
          <w:rPr>
            <w:rFonts w:ascii="Cambria Math" w:hAnsi="Cambria Math"/>
          </w:rPr>
          <m:t>3.7</m:t>
        </m:r>
      </m:oMath>
      <w:r w:rsidRPr="00485A42">
        <w:t xml:space="preserve"> inches and</w:t>
      </w:r>
      <m:oMath>
        <m:r>
          <w:rPr>
            <w:rFonts w:ascii="Cambria Math" w:hAnsi="Cambria Math"/>
          </w:rPr>
          <m:t xml:space="preserve"> 6.15</m:t>
        </m:r>
      </m:oMath>
      <w:r w:rsidRPr="00485A42">
        <w:t xml:space="preserve"> inches</w:t>
      </w:r>
      <w:r w:rsidR="000D3029">
        <w:t>,</w:t>
      </w:r>
      <w:r w:rsidRPr="00485A42">
        <w:t xml:space="preserve"> respectively.     </w:t>
      </w:r>
    </w:p>
    <w:p w14:paraId="3C8EA270" w14:textId="77777777" w:rsidR="004B3715" w:rsidRPr="00613156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46FA7987" w14:textId="66A08792" w:rsidR="004B3715" w:rsidRDefault="004B3715" w:rsidP="004B3715">
      <w:pPr>
        <w:pStyle w:val="ny-lesson-paragraph"/>
      </w:pPr>
      <w:r w:rsidRPr="00A64551">
        <w:t>For each of the following</w:t>
      </w:r>
      <w:r w:rsidR="00E56D94">
        <w:t>,</w:t>
      </w:r>
      <w:r w:rsidRPr="00A64551">
        <w:t xml:space="preserve"> use the information given by the inequality to describe the relative position of the numbers on a horizontal number line</w:t>
      </w:r>
      <w:r>
        <w:t>.</w:t>
      </w:r>
    </w:p>
    <w:p w14:paraId="12151DE4" w14:textId="0C3777A3" w:rsidR="004B3715" w:rsidRPr="000D3029" w:rsidRDefault="000D3029" w:rsidP="004B371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-0.2&lt;-0.1</m:t>
        </m:r>
      </m:oMath>
    </w:p>
    <w:p w14:paraId="5DB39A20" w14:textId="77777777" w:rsidR="004B3715" w:rsidRPr="000D3029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4E2CA327" w14:textId="06628D34" w:rsidR="004B3715" w:rsidRPr="000D3029" w:rsidRDefault="000D3029" w:rsidP="004B371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&gt;-8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2A5BDB41" w14:textId="77777777" w:rsidR="004B3715" w:rsidRPr="000D3029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20F7088F" w14:textId="79BDAC46" w:rsidR="004B3715" w:rsidRPr="000D3029" w:rsidRDefault="000D3029" w:rsidP="004B371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-2&lt;0&lt;5</m:t>
        </m:r>
      </m:oMath>
    </w:p>
    <w:p w14:paraId="44125794" w14:textId="77777777" w:rsidR="004B3715" w:rsidRPr="000D3029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0EB69AF7" w14:textId="6E08DC84" w:rsidR="004B3715" w:rsidRPr="000D3029" w:rsidRDefault="000D3029" w:rsidP="004B371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-99&gt;-100</m:t>
        </m:r>
      </m:oMath>
    </w:p>
    <w:p w14:paraId="21DD76BA" w14:textId="77777777" w:rsidR="004B3715" w:rsidRPr="000D3029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48208BF2" w14:textId="48884CC2" w:rsidR="004B3715" w:rsidRPr="000D3029" w:rsidRDefault="000D3029" w:rsidP="004B371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-7.6</m:t>
        </m:r>
        <m: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hAnsi="Cambria Math"/>
          </w:rPr>
          <m:t>- 7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hAnsi="Cambria Math"/>
          </w:rPr>
          <m:t>-7</m:t>
        </m:r>
      </m:oMath>
    </w:p>
    <w:p w14:paraId="2375AA0C" w14:textId="77777777" w:rsidR="004B3715" w:rsidRDefault="004B3715" w:rsidP="000D3029">
      <w:pPr>
        <w:pStyle w:val="ny-lesson-numbering"/>
        <w:numPr>
          <w:ilvl w:val="0"/>
          <w:numId w:val="0"/>
        </w:numPr>
        <w:ind w:left="360"/>
      </w:pPr>
    </w:p>
    <w:p w14:paraId="740949A0" w14:textId="1D654371" w:rsidR="004B3715" w:rsidRDefault="004B3715" w:rsidP="004B3715">
      <w:pPr>
        <w:pStyle w:val="ny-lesson-paragraph"/>
      </w:pPr>
      <w:r w:rsidRPr="00613156">
        <w:t>Fill in the blanks with numbers that correctly complete each of the statements</w:t>
      </w:r>
      <w:r>
        <w:t>.</w:t>
      </w:r>
    </w:p>
    <w:p w14:paraId="235A72F7" w14:textId="50D8FA6D" w:rsidR="004B3715" w:rsidRDefault="004B3715" w:rsidP="00E01A19">
      <w:pPr>
        <w:pStyle w:val="ny-lesson-numbering"/>
        <w:tabs>
          <w:tab w:val="left" w:pos="4770"/>
        </w:tabs>
      </w:pPr>
      <w:r>
        <w:t xml:space="preserve">Three integers between </w:t>
      </w:r>
      <m:oMath>
        <m:r>
          <w:rPr>
            <w:rFonts w:ascii="Cambria Math" w:hAnsi="Cambria Math"/>
          </w:rPr>
          <m:t>-4</m:t>
        </m:r>
      </m:oMath>
      <w:r>
        <w:t xml:space="preserve"> and </w:t>
      </w:r>
      <m:oMath>
        <m:r>
          <w:rPr>
            <w:rFonts w:ascii="Cambria Math" w:hAnsi="Cambria Math"/>
          </w:rPr>
          <m:t>0</m:t>
        </m:r>
      </m:oMath>
      <w:r>
        <w:tab/>
      </w:r>
      <m:oMath>
        <m:r>
          <w:rPr>
            <w:rFonts w:ascii="Cambria Math" w:hAnsi="Cambria Math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u w:val="single"/>
          </w:rPr>
          <m:t xml:space="preserve">&lt;          &lt;          </m:t>
        </m:r>
      </m:oMath>
    </w:p>
    <w:p w14:paraId="5FF94086" w14:textId="77777777" w:rsidR="004B3715" w:rsidRDefault="004B3715" w:rsidP="004B3715">
      <w:pPr>
        <w:pStyle w:val="ny-lesson-SFinsert-number-list"/>
        <w:numPr>
          <w:ilvl w:val="0"/>
          <w:numId w:val="0"/>
        </w:numPr>
        <w:tabs>
          <w:tab w:val="left" w:pos="4050"/>
          <w:tab w:val="left" w:pos="6390"/>
        </w:tabs>
        <w:ind w:left="1224" w:hanging="360"/>
      </w:pPr>
    </w:p>
    <w:p w14:paraId="782D49DD" w14:textId="2F0C002A" w:rsidR="004B3715" w:rsidRDefault="004B3715" w:rsidP="00E01A19">
      <w:pPr>
        <w:pStyle w:val="ny-lesson-numbering"/>
        <w:tabs>
          <w:tab w:val="left" w:pos="4770"/>
        </w:tabs>
      </w:pPr>
      <w:r>
        <w:t xml:space="preserve">Three rational numbers between </w:t>
      </w:r>
      <m:oMath>
        <m:r>
          <w:rPr>
            <w:rFonts w:ascii="Cambria Math" w:hAnsi="Cambria Math"/>
          </w:rPr>
          <m:t>16</m:t>
        </m:r>
      </m:oMath>
      <w:r>
        <w:t xml:space="preserve"> and </w:t>
      </w:r>
      <m:oMath>
        <m:r>
          <w:rPr>
            <w:rFonts w:ascii="Cambria Math" w:hAnsi="Cambria Math"/>
          </w:rPr>
          <m:t>15</m:t>
        </m:r>
      </m:oMath>
      <w:r>
        <w:t xml:space="preserve">    </w:t>
      </w:r>
      <w:r w:rsidR="00E73DEC">
        <w:tab/>
      </w:r>
      <m:oMath>
        <m:r>
          <w:rPr>
            <w:rFonts w:ascii="Cambria Math" w:hAnsi="Cambria Math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u w:val="single"/>
          </w:rPr>
          <m:t xml:space="preserve">&lt;          &lt;          </m:t>
        </m:r>
      </m:oMath>
    </w:p>
    <w:p w14:paraId="7C77A6C8" w14:textId="77777777" w:rsidR="004B3715" w:rsidRPr="009445CB" w:rsidRDefault="004B3715" w:rsidP="004B3715">
      <w:pPr>
        <w:pStyle w:val="ny-lesson-SFinsert-number-list"/>
        <w:numPr>
          <w:ilvl w:val="0"/>
          <w:numId w:val="0"/>
        </w:numPr>
        <w:tabs>
          <w:tab w:val="left" w:pos="4050"/>
          <w:tab w:val="left" w:pos="6390"/>
        </w:tabs>
        <w:ind w:left="1224" w:hanging="360"/>
      </w:pPr>
    </w:p>
    <w:p w14:paraId="2B3677EE" w14:textId="7A6F198E" w:rsidR="00E73DEC" w:rsidRPr="00E73DEC" w:rsidRDefault="004B3715" w:rsidP="00E01A19">
      <w:pPr>
        <w:pStyle w:val="ny-lesson-numbering"/>
        <w:tabs>
          <w:tab w:val="left" w:pos="4770"/>
        </w:tabs>
      </w:pPr>
      <w:r>
        <w:t xml:space="preserve">Three rational numbers between </w:t>
      </w:r>
      <m:oMath>
        <m:r>
          <w:rPr>
            <w:rFonts w:ascii="Cambria Math" w:hAnsi="Cambria Math"/>
          </w:rPr>
          <m:t>-1</m:t>
        </m:r>
      </m:oMath>
      <w:r>
        <w:t xml:space="preserve"> and </w:t>
      </w:r>
      <m:oMath>
        <m:r>
          <w:rPr>
            <w:rFonts w:ascii="Cambria Math" w:hAnsi="Cambria Math"/>
          </w:rPr>
          <m:t>-2</m:t>
        </m:r>
      </m:oMath>
      <w:r>
        <w:t xml:space="preserve">    </w:t>
      </w:r>
      <w:r w:rsidR="00E73DEC">
        <w:tab/>
      </w:r>
      <m:oMath>
        <m:r>
          <w:rPr>
            <w:rFonts w:ascii="Cambria Math" w:hAnsi="Cambria Math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u w:val="single"/>
          </w:rPr>
          <m:t xml:space="preserve">&lt;          &lt;          </m:t>
        </m:r>
      </m:oMath>
    </w:p>
    <w:p w14:paraId="214015C5" w14:textId="77777777" w:rsidR="00E73DEC" w:rsidRDefault="00E73DEC" w:rsidP="00E73DEC">
      <w:pPr>
        <w:pStyle w:val="ny-lesson-numbering"/>
        <w:numPr>
          <w:ilvl w:val="0"/>
          <w:numId w:val="0"/>
        </w:numPr>
      </w:pPr>
    </w:p>
    <w:p w14:paraId="442586DF" w14:textId="133455AC" w:rsidR="004B3715" w:rsidRPr="00E73DEC" w:rsidRDefault="004B3715" w:rsidP="00E01A19">
      <w:pPr>
        <w:pStyle w:val="ny-lesson-numbering"/>
        <w:tabs>
          <w:tab w:val="left" w:pos="4770"/>
        </w:tabs>
      </w:pPr>
      <w:r>
        <w:t xml:space="preserve">Three integers between </w:t>
      </w:r>
      <m:oMath>
        <m:r>
          <w:rPr>
            <w:rFonts w:ascii="Cambria Math" w:hAnsi="Cambria Math"/>
          </w:rPr>
          <m:t>2</m:t>
        </m:r>
      </m:oMath>
      <w:r>
        <w:t xml:space="preserve"> and </w:t>
      </w:r>
      <m:oMath>
        <m:r>
          <w:rPr>
            <w:rFonts w:ascii="Cambria Math" w:hAnsi="Cambria Math"/>
          </w:rPr>
          <m:t>-2</m:t>
        </m:r>
      </m:oMath>
      <w:r>
        <w:tab/>
      </w:r>
      <m:oMath>
        <m:r>
          <w:rPr>
            <w:rFonts w:ascii="Cambria Math" w:hAnsi="Cambria Math"/>
            <w:u w:val="single"/>
          </w:rPr>
          <m:t xml:space="preserve">          </m:t>
        </m:r>
        <m:r>
          <m:rPr>
            <m:sty m:val="bi"/>
          </m:rPr>
          <w:rPr>
            <w:rFonts w:ascii="Cambria Math" w:hAnsi="Cambria Math"/>
            <w:u w:val="single"/>
          </w:rPr>
          <m:t xml:space="preserve">&lt;          &lt;          </m:t>
        </m:r>
      </m:oMath>
    </w:p>
    <w:sectPr w:rsidR="004B3715" w:rsidRPr="00E73DEC" w:rsidSect="007E1F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BBC4" w14:textId="77777777" w:rsidR="00697F39" w:rsidRDefault="00697F39">
      <w:pPr>
        <w:spacing w:after="0" w:line="240" w:lineRule="auto"/>
      </w:pPr>
      <w:r>
        <w:separator/>
      </w:r>
    </w:p>
  </w:endnote>
  <w:endnote w:type="continuationSeparator" w:id="0">
    <w:p w14:paraId="552176EE" w14:textId="77777777" w:rsidR="00697F39" w:rsidRDefault="00697F39">
      <w:pPr>
        <w:spacing w:after="0" w:line="240" w:lineRule="auto"/>
      </w:pPr>
      <w:r>
        <w:continuationSeparator/>
      </w:r>
    </w:p>
  </w:endnote>
  <w:endnote w:type="continuationNotice" w:id="1">
    <w:p w14:paraId="45942B8F" w14:textId="77777777" w:rsidR="00697F39" w:rsidRDefault="00697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1845" w14:textId="77777777" w:rsidR="00E31D89" w:rsidRDefault="00E3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52F63E3" w:rsidR="007C0A77" w:rsidRPr="00E31D89" w:rsidRDefault="006608E7" w:rsidP="00E31D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17F047" wp14:editId="4F69B486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13B0" w14:textId="77777777" w:rsidR="006608E7" w:rsidRPr="00B81D46" w:rsidRDefault="006608E7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617F047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349.25pt;margin-top:60pt;width:273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747E13B0" w14:textId="77777777" w:rsidR="006608E7" w:rsidRPr="00B81D46" w:rsidRDefault="006608E7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HYPERLINK "http://creativecommons.org/licenses/by-nc</w:instrText>
                    </w:r>
                    <w:bookmarkStart w:id="1" w:name="_GoBack"/>
                    <w:bookmarkEnd w:id="1"/>
                    <w:r>
                      <w:instrText xml:space="preserve">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53F65A1" wp14:editId="0C2A8903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7026B" wp14:editId="1184A3E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642CC" w14:textId="77777777" w:rsidR="006608E7" w:rsidRDefault="00847034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608E7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6608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G6-M3-TE-1.3.0-08.2015</w:t>
                          </w:r>
                        </w:p>
                        <w:p w14:paraId="07FD4954" w14:textId="77777777" w:rsidR="006608E7" w:rsidRPr="000464AB" w:rsidRDefault="006608E7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D7026B" id="Text Box 236" o:spid="_x0000_s1032" type="#_x0000_t202" style="position:absolute;margin-left:-1pt;margin-top:63.75pt;width:26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23C642CC" w14:textId="77777777" w:rsidR="006608E7" w:rsidRDefault="006608E7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07FD4954" w14:textId="77777777" w:rsidR="006608E7" w:rsidRPr="000464AB" w:rsidRDefault="006608E7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2890B760" wp14:editId="52D7AB46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28E9F" wp14:editId="46B63CB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DE5B" w14:textId="77777777" w:rsidR="006608E7" w:rsidRPr="007860F7" w:rsidRDefault="006608E7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4703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3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X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+xwnMd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7HBf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AF2DE5B" w14:textId="77777777" w:rsidR="006608E7" w:rsidRPr="007860F7" w:rsidRDefault="006608E7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4703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3C884" wp14:editId="3B7044D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8DDB34E" w14:textId="77777777" w:rsidR="006608E7" w:rsidRPr="005D129B" w:rsidRDefault="006608E7" w:rsidP="006608E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31D8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Writing and Interpreting Inequality Statements Involving Rational Numbers</w:t>
                          </w:r>
                        </w:p>
                        <w:p w14:paraId="7248FD6E" w14:textId="77777777" w:rsidR="006608E7" w:rsidRPr="002273E5" w:rsidRDefault="006608E7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843C884" id="Text Box 10" o:spid="_x0000_s1034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68DDB34E" w14:textId="77777777" w:rsidR="006608E7" w:rsidRPr="005D129B" w:rsidRDefault="006608E7" w:rsidP="006608E7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31D8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Writing and Interpreting Inequality Statements Involving Rational Numbers</w:t>
                    </w:r>
                  </w:p>
                  <w:p w14:paraId="7248FD6E" w14:textId="77777777" w:rsidR="006608E7" w:rsidRPr="002273E5" w:rsidRDefault="006608E7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E0AF4" wp14:editId="7EC70F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9D06D8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A9972F" wp14:editId="4619B43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4B19CBD" id="Group 25" o:spid="_x0000_s1026" style="position:absolute;margin-left:515.7pt;margin-top:51.1pt;width:28.8pt;height:7.05pt;z-index:251664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23D9DA" wp14:editId="716976A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BE87E2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F9EB89" wp14:editId="0FCDE52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C0A77" w:rsidRPr="00C47034" w:rsidRDefault="007C0A7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59987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A8A462" id="Group 25" o:spid="_x0000_s1026" style="position:absolute;margin-left:515.7pt;margin-top:51.1pt;width:28.8pt;height:7.05pt;z-index:2515998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5988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39B4EDB" id="Rectangle 53" o:spid="_x0000_s1026" style="position:absolute;margin-left:-40pt;margin-top:11.75pt;width:612pt;height:81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065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E228F10" id="Group 23" o:spid="_x0000_s1026" style="position:absolute;margin-left:99.05pt;margin-top:30.45pt;width:6.55pt;height:21.4pt;z-index:2515906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168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384037" id="Group 12" o:spid="_x0000_s1026" style="position:absolute;margin-left:-.15pt;margin-top:20.35pt;width:492.4pt;height:.1pt;z-index:2515916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7C0A77" w:rsidRDefault="007C0A7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4100676" w:rsidR="007C0A77" w:rsidRPr="002273E5" w:rsidRDefault="007C0A7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703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C0A77" w:rsidRPr="002273E5" w:rsidRDefault="007C0A7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C0A77" w:rsidRDefault="007C0A7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4100676" w:rsidR="007C0A77" w:rsidRPr="002273E5" w:rsidRDefault="007C0A7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703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C0A77" w:rsidRPr="002273E5" w:rsidRDefault="007C0A7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C0A77" w:rsidRPr="00797610" w:rsidRDefault="007C0A7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C0A77" w:rsidRPr="00797610" w:rsidRDefault="007C0A7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C0A77" w:rsidRPr="002273E5" w:rsidRDefault="007C0A7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C0A77" w:rsidRPr="002273E5" w:rsidRDefault="007C0A7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577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C0A77" w:rsidRPr="00854DA7" w:rsidRDefault="007C0A7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C0A77" w:rsidRPr="00854DA7" w:rsidRDefault="007C0A7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680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AAAF" w14:textId="77777777" w:rsidR="00697F39" w:rsidRDefault="00697F39">
      <w:pPr>
        <w:spacing w:after="0" w:line="240" w:lineRule="auto"/>
      </w:pPr>
      <w:r>
        <w:separator/>
      </w:r>
    </w:p>
  </w:footnote>
  <w:footnote w:type="continuationSeparator" w:id="0">
    <w:p w14:paraId="6ADC8D9B" w14:textId="77777777" w:rsidR="00697F39" w:rsidRDefault="00697F39">
      <w:pPr>
        <w:spacing w:after="0" w:line="240" w:lineRule="auto"/>
      </w:pPr>
      <w:r>
        <w:continuationSeparator/>
      </w:r>
    </w:p>
  </w:footnote>
  <w:footnote w:type="continuationNotice" w:id="1">
    <w:p w14:paraId="443510D7" w14:textId="77777777" w:rsidR="00697F39" w:rsidRDefault="00697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D2E2" w14:textId="77777777" w:rsidR="00E31D89" w:rsidRDefault="00E3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7C0A77" w:rsidRDefault="007C0A7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E28B243" w:rsidR="007C0A77" w:rsidRPr="00701388" w:rsidRDefault="007C0A7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E28B243" w:rsidR="007C0A77" w:rsidRPr="00701388" w:rsidRDefault="007C0A7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259C2C0" w:rsidR="007C0A77" w:rsidRPr="002273E5" w:rsidRDefault="007C0A7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259C2C0" w:rsidR="007C0A77" w:rsidRPr="002273E5" w:rsidRDefault="007C0A7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7C0A77" w:rsidRPr="002273E5" w:rsidRDefault="007C0A7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7C0A77" w:rsidRPr="002273E5" w:rsidRDefault="007C0A7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7C0A77" w:rsidRDefault="007C0A77" w:rsidP="00DB1F56">
                          <w:pPr>
                            <w:jc w:val="center"/>
                          </w:pPr>
                        </w:p>
                        <w:p w14:paraId="5AF80B4A" w14:textId="77777777" w:rsidR="007C0A77" w:rsidRDefault="007C0A77" w:rsidP="00DB1F56">
                          <w:pPr>
                            <w:jc w:val="center"/>
                          </w:pPr>
                        </w:p>
                        <w:p w14:paraId="78D5F497" w14:textId="77777777" w:rsidR="007C0A77" w:rsidRDefault="007C0A7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029" style="position:absolute;margin-left:2pt;margin-top:3.35pt;width:453.4pt;height:20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7C0A77" w:rsidRDefault="007C0A77" w:rsidP="00DB1F56">
                    <w:pPr>
                      <w:jc w:val="center"/>
                    </w:pPr>
                  </w:p>
                  <w:p w14:paraId="5AF80B4A" w14:textId="77777777" w:rsidR="007C0A77" w:rsidRDefault="007C0A77" w:rsidP="00DB1F56">
                    <w:pPr>
                      <w:jc w:val="center"/>
                    </w:pPr>
                  </w:p>
                  <w:p w14:paraId="78D5F497" w14:textId="77777777" w:rsidR="007C0A77" w:rsidRDefault="007C0A7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7C0A77" w:rsidRDefault="007C0A7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030" style="position:absolute;margin-left:458.45pt;margin-top:3.35pt;width:34.85pt;height:2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7C0A77" w:rsidRDefault="007C0A7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7C0A77" w:rsidRPr="00015AD5" w:rsidRDefault="007C0A77" w:rsidP="00DB1F56">
    <w:pPr>
      <w:pStyle w:val="Header"/>
    </w:pPr>
  </w:p>
  <w:p w14:paraId="232D8C9C" w14:textId="77777777" w:rsidR="007C0A77" w:rsidRPr="005920C2" w:rsidRDefault="007C0A77" w:rsidP="00DB1F56">
    <w:pPr>
      <w:pStyle w:val="Header"/>
    </w:pPr>
  </w:p>
  <w:p w14:paraId="25780C79" w14:textId="77777777" w:rsidR="007C0A77" w:rsidRPr="006C5A78" w:rsidRDefault="007C0A77" w:rsidP="00DB1F56">
    <w:pPr>
      <w:pStyle w:val="Header"/>
    </w:pPr>
  </w:p>
  <w:p w14:paraId="4B710DE6" w14:textId="77777777" w:rsidR="007C0A77" w:rsidRPr="00DB1F56" w:rsidRDefault="007C0A77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C0A77" w:rsidRDefault="007C0A7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C0A77" w:rsidRPr="00701388" w:rsidRDefault="007C0A7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C0A77" w:rsidRPr="00701388" w:rsidRDefault="007C0A7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C0A77" w:rsidRPr="002273E5" w:rsidRDefault="007C0A7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C0A77" w:rsidRPr="002273E5" w:rsidRDefault="007C0A7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C0A77" w:rsidRPr="002273E5" w:rsidRDefault="007C0A7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C0A77" w:rsidRPr="002273E5" w:rsidRDefault="007C0A7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C0A77" w:rsidRDefault="007C0A77" w:rsidP="00E815D3">
                          <w:pPr>
                            <w:jc w:val="center"/>
                          </w:pPr>
                        </w:p>
                        <w:p w14:paraId="3E7E53AD" w14:textId="77777777" w:rsidR="007C0A77" w:rsidRDefault="007C0A77" w:rsidP="00E815D3">
                          <w:pPr>
                            <w:jc w:val="center"/>
                          </w:pPr>
                        </w:p>
                        <w:p w14:paraId="0F5CF0D6" w14:textId="77777777" w:rsidR="007C0A77" w:rsidRDefault="007C0A7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8" style="position:absolute;margin-left:2pt;margin-top:3.35pt;width:453.4pt;height:20p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C0A77" w:rsidRDefault="007C0A77" w:rsidP="00E815D3">
                    <w:pPr>
                      <w:jc w:val="center"/>
                    </w:pPr>
                  </w:p>
                  <w:p w14:paraId="3E7E53AD" w14:textId="77777777" w:rsidR="007C0A77" w:rsidRDefault="007C0A77" w:rsidP="00E815D3">
                    <w:pPr>
                      <w:jc w:val="center"/>
                    </w:pPr>
                  </w:p>
                  <w:p w14:paraId="0F5CF0D6" w14:textId="77777777" w:rsidR="007C0A77" w:rsidRDefault="007C0A7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C0A77" w:rsidRDefault="007C0A7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39" style="position:absolute;margin-left:458.45pt;margin-top:3.35pt;width:34.85pt;height:20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C0A77" w:rsidRDefault="007C0A7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EBF00C" id="Rectangle 17" o:spid="_x0000_s1026" style="position:absolute;margin-left:-39.95pt;margin-top:-26.65pt;width:612pt;height:89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C0A77" w:rsidRPr="00015AD5" w:rsidRDefault="007C0A77" w:rsidP="00E815D3">
    <w:pPr>
      <w:pStyle w:val="Header"/>
    </w:pPr>
  </w:p>
  <w:p w14:paraId="333A60C1" w14:textId="77777777" w:rsidR="007C0A77" w:rsidRPr="005920C2" w:rsidRDefault="007C0A77" w:rsidP="00E815D3">
    <w:pPr>
      <w:pStyle w:val="Header"/>
    </w:pPr>
  </w:p>
  <w:p w14:paraId="619EA4E7" w14:textId="77777777" w:rsidR="007C0A77" w:rsidRPr="006C5A78" w:rsidRDefault="007C0A77" w:rsidP="00E815D3">
    <w:pPr>
      <w:pStyle w:val="Header"/>
    </w:pPr>
  </w:p>
  <w:p w14:paraId="4B710DEB" w14:textId="77777777" w:rsidR="007C0A77" w:rsidRPr="00E815D3" w:rsidRDefault="007C0A7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49105082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953CC"/>
    <w:multiLevelType w:val="hybridMultilevel"/>
    <w:tmpl w:val="4F3C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9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2"/>
    </w:lvlOverride>
  </w:num>
  <w:num w:numId="3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1157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7516"/>
    <w:rsid w:val="000C0A8D"/>
    <w:rsid w:val="000C1FCA"/>
    <w:rsid w:val="000C3173"/>
    <w:rsid w:val="000D0095"/>
    <w:rsid w:val="000D3029"/>
    <w:rsid w:val="000D43C1"/>
    <w:rsid w:val="000D5FE7"/>
    <w:rsid w:val="000D7537"/>
    <w:rsid w:val="000E4CB0"/>
    <w:rsid w:val="00105599"/>
    <w:rsid w:val="00106020"/>
    <w:rsid w:val="0010729D"/>
    <w:rsid w:val="00112553"/>
    <w:rsid w:val="00121780"/>
    <w:rsid w:val="001223D7"/>
    <w:rsid w:val="00127D70"/>
    <w:rsid w:val="00130993"/>
    <w:rsid w:val="001362BF"/>
    <w:rsid w:val="001420D9"/>
    <w:rsid w:val="00151E7B"/>
    <w:rsid w:val="001600F2"/>
    <w:rsid w:val="00161C21"/>
    <w:rsid w:val="001625A1"/>
    <w:rsid w:val="00165518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4895"/>
    <w:rsid w:val="001A4AF1"/>
    <w:rsid w:val="001A69F1"/>
    <w:rsid w:val="001A6D21"/>
    <w:rsid w:val="001B07CF"/>
    <w:rsid w:val="001B4CD6"/>
    <w:rsid w:val="001B773E"/>
    <w:rsid w:val="001C1F15"/>
    <w:rsid w:val="001C7361"/>
    <w:rsid w:val="001C7EDB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5C3B"/>
    <w:rsid w:val="002264C5"/>
    <w:rsid w:val="00227A04"/>
    <w:rsid w:val="00230189"/>
    <w:rsid w:val="002308A3"/>
    <w:rsid w:val="00231B89"/>
    <w:rsid w:val="00231C77"/>
    <w:rsid w:val="0023230F"/>
    <w:rsid w:val="0023528B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1C45"/>
    <w:rsid w:val="002823C1"/>
    <w:rsid w:val="0028284C"/>
    <w:rsid w:val="00285186"/>
    <w:rsid w:val="00285E0E"/>
    <w:rsid w:val="00290AD4"/>
    <w:rsid w:val="0029160D"/>
    <w:rsid w:val="00293211"/>
    <w:rsid w:val="0029737A"/>
    <w:rsid w:val="00297419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2B18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68EB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3A43"/>
    <w:rsid w:val="003C602C"/>
    <w:rsid w:val="003C6C89"/>
    <w:rsid w:val="003C71EC"/>
    <w:rsid w:val="003C729E"/>
    <w:rsid w:val="003C7556"/>
    <w:rsid w:val="003D2712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777D"/>
    <w:rsid w:val="00475140"/>
    <w:rsid w:val="00476870"/>
    <w:rsid w:val="00484711"/>
    <w:rsid w:val="0048664D"/>
    <w:rsid w:val="00487C22"/>
    <w:rsid w:val="00490D61"/>
    <w:rsid w:val="00491F7E"/>
    <w:rsid w:val="00492959"/>
    <w:rsid w:val="00492D1B"/>
    <w:rsid w:val="004A0F47"/>
    <w:rsid w:val="004A2BE8"/>
    <w:rsid w:val="004A3F32"/>
    <w:rsid w:val="004A471B"/>
    <w:rsid w:val="004A4B57"/>
    <w:rsid w:val="004A6ECC"/>
    <w:rsid w:val="004B1D62"/>
    <w:rsid w:val="004B3715"/>
    <w:rsid w:val="004B7415"/>
    <w:rsid w:val="004C2035"/>
    <w:rsid w:val="004C222D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618E"/>
    <w:rsid w:val="00520E13"/>
    <w:rsid w:val="0052261F"/>
    <w:rsid w:val="00535FF9"/>
    <w:rsid w:val="005406AC"/>
    <w:rsid w:val="0054564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55B"/>
    <w:rsid w:val="005A3B86"/>
    <w:rsid w:val="005A3FF2"/>
    <w:rsid w:val="005A6484"/>
    <w:rsid w:val="005B6379"/>
    <w:rsid w:val="005B63CD"/>
    <w:rsid w:val="005B6633"/>
    <w:rsid w:val="005C0C99"/>
    <w:rsid w:val="005C1677"/>
    <w:rsid w:val="005C3C78"/>
    <w:rsid w:val="005C5D00"/>
    <w:rsid w:val="005D1522"/>
    <w:rsid w:val="005D4F43"/>
    <w:rsid w:val="005E1428"/>
    <w:rsid w:val="005E33EC"/>
    <w:rsid w:val="005E7DB4"/>
    <w:rsid w:val="005F08EB"/>
    <w:rsid w:val="005F2BCC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08D5"/>
    <w:rsid w:val="00651667"/>
    <w:rsid w:val="00653041"/>
    <w:rsid w:val="006558EF"/>
    <w:rsid w:val="006568FF"/>
    <w:rsid w:val="006608E7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7F39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5A0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4C5A"/>
    <w:rsid w:val="00736A54"/>
    <w:rsid w:val="0074210F"/>
    <w:rsid w:val="007421CE"/>
    <w:rsid w:val="00742CCC"/>
    <w:rsid w:val="00750422"/>
    <w:rsid w:val="0075317C"/>
    <w:rsid w:val="00753A34"/>
    <w:rsid w:val="00770965"/>
    <w:rsid w:val="0077191F"/>
    <w:rsid w:val="00776E81"/>
    <w:rsid w:val="007771F4"/>
    <w:rsid w:val="00777ED7"/>
    <w:rsid w:val="00777F13"/>
    <w:rsid w:val="00781AD7"/>
    <w:rsid w:val="00785D64"/>
    <w:rsid w:val="00787364"/>
    <w:rsid w:val="00793154"/>
    <w:rsid w:val="007972BF"/>
    <w:rsid w:val="007A0FF8"/>
    <w:rsid w:val="007A2283"/>
    <w:rsid w:val="007A37B9"/>
    <w:rsid w:val="007A5467"/>
    <w:rsid w:val="007A701B"/>
    <w:rsid w:val="007B3B8C"/>
    <w:rsid w:val="007B7A58"/>
    <w:rsid w:val="007C0A77"/>
    <w:rsid w:val="007C32B5"/>
    <w:rsid w:val="007C453C"/>
    <w:rsid w:val="007C712B"/>
    <w:rsid w:val="007E1FAB"/>
    <w:rsid w:val="007E4DFD"/>
    <w:rsid w:val="007F03EB"/>
    <w:rsid w:val="007F48BF"/>
    <w:rsid w:val="007F5AFF"/>
    <w:rsid w:val="007F6708"/>
    <w:rsid w:val="00801FFD"/>
    <w:rsid w:val="008153BC"/>
    <w:rsid w:val="00822490"/>
    <w:rsid w:val="00822BEA"/>
    <w:rsid w:val="008234E2"/>
    <w:rsid w:val="0082425E"/>
    <w:rsid w:val="008244D5"/>
    <w:rsid w:val="00826165"/>
    <w:rsid w:val="00830ED9"/>
    <w:rsid w:val="0083356D"/>
    <w:rsid w:val="00840CDF"/>
    <w:rsid w:val="008453E1"/>
    <w:rsid w:val="00847006"/>
    <w:rsid w:val="00847034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0FA"/>
    <w:rsid w:val="009055A2"/>
    <w:rsid w:val="009104D1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37B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4B"/>
    <w:rsid w:val="009654C8"/>
    <w:rsid w:val="009663B8"/>
    <w:rsid w:val="00970363"/>
    <w:rsid w:val="00972405"/>
    <w:rsid w:val="00976FB2"/>
    <w:rsid w:val="00977598"/>
    <w:rsid w:val="00984E7B"/>
    <w:rsid w:val="00987C6F"/>
    <w:rsid w:val="009A4DD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113B"/>
    <w:rsid w:val="00A35E03"/>
    <w:rsid w:val="00A3783B"/>
    <w:rsid w:val="00A40A9B"/>
    <w:rsid w:val="00A41CFD"/>
    <w:rsid w:val="00A6140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9C3"/>
    <w:rsid w:val="00AA223E"/>
    <w:rsid w:val="00AA3CE7"/>
    <w:rsid w:val="00AA7916"/>
    <w:rsid w:val="00AB0512"/>
    <w:rsid w:val="00AB0651"/>
    <w:rsid w:val="00AB1D7E"/>
    <w:rsid w:val="00AB4203"/>
    <w:rsid w:val="00AB7548"/>
    <w:rsid w:val="00AB76BC"/>
    <w:rsid w:val="00AC5C23"/>
    <w:rsid w:val="00AC6496"/>
    <w:rsid w:val="00AD0FF3"/>
    <w:rsid w:val="00AD2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0B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978"/>
    <w:rsid w:val="00B86947"/>
    <w:rsid w:val="00B97CCA"/>
    <w:rsid w:val="00BA5E1F"/>
    <w:rsid w:val="00BC321A"/>
    <w:rsid w:val="00BC4AF6"/>
    <w:rsid w:val="00BD24F8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7666"/>
    <w:rsid w:val="00C20419"/>
    <w:rsid w:val="00C231DF"/>
    <w:rsid w:val="00C23D6D"/>
    <w:rsid w:val="00C3008D"/>
    <w:rsid w:val="00C33236"/>
    <w:rsid w:val="00C344BC"/>
    <w:rsid w:val="00C36678"/>
    <w:rsid w:val="00C41AF6"/>
    <w:rsid w:val="00C432F5"/>
    <w:rsid w:val="00C444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252"/>
    <w:rsid w:val="00C944D6"/>
    <w:rsid w:val="00C95729"/>
    <w:rsid w:val="00C96403"/>
    <w:rsid w:val="00C97EBE"/>
    <w:rsid w:val="00CC36E9"/>
    <w:rsid w:val="00CC5DAB"/>
    <w:rsid w:val="00CD4D65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C48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3AF"/>
    <w:rsid w:val="00DA58BB"/>
    <w:rsid w:val="00DB1C6C"/>
    <w:rsid w:val="00DB1F56"/>
    <w:rsid w:val="00DB5C94"/>
    <w:rsid w:val="00DC7E4D"/>
    <w:rsid w:val="00DD131A"/>
    <w:rsid w:val="00DD6F41"/>
    <w:rsid w:val="00DD7B52"/>
    <w:rsid w:val="00DE4E23"/>
    <w:rsid w:val="00DF59B8"/>
    <w:rsid w:val="00E01A19"/>
    <w:rsid w:val="00E07B74"/>
    <w:rsid w:val="00E1411E"/>
    <w:rsid w:val="00E152D5"/>
    <w:rsid w:val="00E276F4"/>
    <w:rsid w:val="00E31D89"/>
    <w:rsid w:val="00E33038"/>
    <w:rsid w:val="00E34D2C"/>
    <w:rsid w:val="00E40F1F"/>
    <w:rsid w:val="00E411E9"/>
    <w:rsid w:val="00E434B7"/>
    <w:rsid w:val="00E473B9"/>
    <w:rsid w:val="00E53979"/>
    <w:rsid w:val="00E56D94"/>
    <w:rsid w:val="00E6624D"/>
    <w:rsid w:val="00E71AC6"/>
    <w:rsid w:val="00E71E15"/>
    <w:rsid w:val="00E73DEC"/>
    <w:rsid w:val="00E752A2"/>
    <w:rsid w:val="00E7765C"/>
    <w:rsid w:val="00E815D3"/>
    <w:rsid w:val="00E81E82"/>
    <w:rsid w:val="00E84216"/>
    <w:rsid w:val="00E91E6C"/>
    <w:rsid w:val="00E93CB0"/>
    <w:rsid w:val="00E96F1B"/>
    <w:rsid w:val="00EA4681"/>
    <w:rsid w:val="00EB2D31"/>
    <w:rsid w:val="00EB41AB"/>
    <w:rsid w:val="00EC4DC5"/>
    <w:rsid w:val="00ED0A74"/>
    <w:rsid w:val="00ED5916"/>
    <w:rsid w:val="00EE2BC9"/>
    <w:rsid w:val="00EE6D8B"/>
    <w:rsid w:val="00EE735F"/>
    <w:rsid w:val="00EF03CE"/>
    <w:rsid w:val="00EF22F0"/>
    <w:rsid w:val="00F0049A"/>
    <w:rsid w:val="00F05108"/>
    <w:rsid w:val="00F10777"/>
    <w:rsid w:val="00F10DDE"/>
    <w:rsid w:val="00F152C6"/>
    <w:rsid w:val="00F17D85"/>
    <w:rsid w:val="00F229A0"/>
    <w:rsid w:val="00F24782"/>
    <w:rsid w:val="00F27393"/>
    <w:rsid w:val="00F330D0"/>
    <w:rsid w:val="00F36805"/>
    <w:rsid w:val="00F36AE4"/>
    <w:rsid w:val="00F41416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68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68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68E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568E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8E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C222D"/>
    <w:pPr>
      <w:spacing w:before="0" w:after="0"/>
      <w:ind w:left="0" w:right="0"/>
    </w:pPr>
  </w:style>
  <w:style w:type="character" w:customStyle="1" w:styleId="ny-lesson-hdr-3">
    <w:name w:val="ny-lesson-hdr-3"/>
    <w:basedOn w:val="ny-standards"/>
    <w:uiPriority w:val="1"/>
    <w:qFormat/>
    <w:rsid w:val="004C222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68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68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68E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568E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8E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C222D"/>
    <w:pPr>
      <w:spacing w:before="0" w:after="0"/>
      <w:ind w:left="0" w:right="0"/>
    </w:pPr>
  </w:style>
  <w:style w:type="character" w:customStyle="1" w:styleId="ny-lesson-hdr-3">
    <w:name w:val="ny-lesson-hdr-3"/>
    <w:basedOn w:val="ny-standards"/>
    <w:uiPriority w:val="1"/>
    <w:qFormat/>
    <w:rsid w:val="004C222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Final format complete - LS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A26DC-CE71-44F9-94C4-632933B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WSAdmin</cp:lastModifiedBy>
  <cp:revision>2</cp:revision>
  <cp:lastPrinted>2015-06-05T05:57:00Z</cp:lastPrinted>
  <dcterms:created xsi:type="dcterms:W3CDTF">2016-11-22T21:00:00Z</dcterms:created>
  <dcterms:modified xsi:type="dcterms:W3CDTF">2016-11-22T21:00:00Z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